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1" w:rsidRDefault="008E7121" w:rsidP="008E7121">
      <w:pPr>
        <w:pStyle w:val="Titre"/>
      </w:pPr>
      <w:r>
        <w:t>Travail formatif</w:t>
      </w:r>
    </w:p>
    <w:p w:rsidR="008E7121" w:rsidRDefault="008E7121" w:rsidP="008E7121">
      <w:r>
        <w:t>Je ramasse ce travail formatif pour déterminer si tu es prêt pour ton évaluation sommative qui se fera la semaine prochaine.</w:t>
      </w:r>
      <w:bookmarkStart w:id="0" w:name="_GoBack"/>
      <w:bookmarkEnd w:id="0"/>
    </w:p>
    <w:tbl>
      <w:tblPr>
        <w:tblStyle w:val="Grilledutableau"/>
        <w:tblW w:w="0" w:type="auto"/>
        <w:tblLook w:val="04A0" w:firstRow="1" w:lastRow="0" w:firstColumn="1" w:lastColumn="0" w:noHBand="0" w:noVBand="1"/>
      </w:tblPr>
      <w:tblGrid>
        <w:gridCol w:w="5110"/>
        <w:gridCol w:w="5110"/>
      </w:tblGrid>
      <w:tr w:rsidR="008E7121" w:rsidTr="008E7121">
        <w:tc>
          <w:tcPr>
            <w:tcW w:w="5110" w:type="dxa"/>
          </w:tcPr>
          <w:p w:rsidR="008E7121" w:rsidRPr="008E7121" w:rsidRDefault="008E7121" w:rsidP="008E7121">
            <w:pPr>
              <w:jc w:val="center"/>
              <w:rPr>
                <w:b/>
              </w:rPr>
            </w:pPr>
            <w:r w:rsidRPr="008E7121">
              <w:rPr>
                <w:b/>
              </w:rPr>
              <w:t>Travail à faire</w:t>
            </w:r>
          </w:p>
        </w:tc>
        <w:tc>
          <w:tcPr>
            <w:tcW w:w="5110" w:type="dxa"/>
          </w:tcPr>
          <w:p w:rsidR="008E7121" w:rsidRPr="008E7121" w:rsidRDefault="008E7121" w:rsidP="008E7121">
            <w:pPr>
              <w:jc w:val="center"/>
              <w:rPr>
                <w:b/>
              </w:rPr>
            </w:pPr>
            <w:r w:rsidRPr="008E7121">
              <w:rPr>
                <w:b/>
              </w:rPr>
              <w:t>Dis-moi ce que tu as utilisé pour indiquer le travail à faire.</w:t>
            </w:r>
          </w:p>
        </w:tc>
      </w:tr>
      <w:tr w:rsidR="008E7121" w:rsidTr="008E7121">
        <w:tc>
          <w:tcPr>
            <w:tcW w:w="5110" w:type="dxa"/>
          </w:tcPr>
          <w:p w:rsidR="008E7121" w:rsidRDefault="008E7121" w:rsidP="008E7121">
            <w:pPr>
              <w:pStyle w:val="Paragraphedeliste"/>
              <w:numPr>
                <w:ilvl w:val="0"/>
                <w:numId w:val="1"/>
              </w:numPr>
            </w:pPr>
            <w:r>
              <w:t>Trouve les verbes à l’imparfait.</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verbes au passé simple.</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verbes au plus-que-parfait.</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éléments de temps.</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Point de vue de la narration.  Prouve-le.</w:t>
            </w:r>
          </w:p>
        </w:tc>
        <w:tc>
          <w:tcPr>
            <w:tcW w:w="5110" w:type="dxa"/>
          </w:tcPr>
          <w:p w:rsidR="008E7121" w:rsidRDefault="008E7121" w:rsidP="008E7121"/>
          <w:p w:rsidR="008E7121" w:rsidRDefault="008E7121" w:rsidP="008E7121"/>
          <w:p w:rsidR="008E7121" w:rsidRDefault="008E7121" w:rsidP="008E7121"/>
        </w:tc>
      </w:tr>
    </w:tbl>
    <w:p w:rsidR="00C16B64" w:rsidRDefault="003A01E7" w:rsidP="008E7121"/>
    <w:p w:rsidR="0090155C" w:rsidRDefault="0090155C" w:rsidP="0090155C">
      <w:pPr>
        <w:pStyle w:val="NormalWeb"/>
        <w:shd w:val="clear" w:color="auto" w:fill="FFFFFF"/>
        <w:spacing w:before="0" w:beforeAutospacing="0" w:line="360" w:lineRule="auto"/>
        <w:jc w:val="both"/>
        <w:textAlignment w:val="baseline"/>
        <w:rPr>
          <w:rFonts w:ascii="Arial" w:hAnsi="Arial" w:cs="Arial"/>
          <w:color w:val="131A1C"/>
          <w:sz w:val="26"/>
          <w:szCs w:val="26"/>
        </w:rPr>
      </w:pPr>
      <w:r>
        <w:rPr>
          <w:rFonts w:ascii="Arial" w:hAnsi="Arial" w:cs="Arial"/>
          <w:color w:val="131A1C"/>
          <w:sz w:val="26"/>
          <w:szCs w:val="26"/>
        </w:rPr>
        <w:t>Petit Pierre embrassa sa maman, éteignit sa lampe de chevet et resta les yeux ouverts, les yeux grands ouverts, dans le noir. Un trou dans une dent... Mais pour quoi faire ? Et un trou grand comment ? Qui emmène jusqu'où ? Et creusé par qui ? Voilà qui paraissait bien mystérieux, il faudrait mener une enquête dès que possible. </w:t>
      </w:r>
      <w:r>
        <w:rPr>
          <w:rFonts w:ascii="Arial" w:hAnsi="Arial" w:cs="Arial"/>
          <w:color w:val="131A1C"/>
          <w:sz w:val="26"/>
          <w:szCs w:val="26"/>
        </w:rPr>
        <w:br/>
        <w:t xml:space="preserve">Petit Pierre fit des rêves étranges cette </w:t>
      </w:r>
      <w:proofErr w:type="spellStart"/>
      <w:r>
        <w:rPr>
          <w:rFonts w:ascii="Arial" w:hAnsi="Arial" w:cs="Arial"/>
          <w:color w:val="131A1C"/>
          <w:sz w:val="26"/>
          <w:szCs w:val="26"/>
        </w:rPr>
        <w:t>nuit là</w:t>
      </w:r>
      <w:proofErr w:type="spellEnd"/>
      <w:r>
        <w:rPr>
          <w:rFonts w:ascii="Arial" w:hAnsi="Arial" w:cs="Arial"/>
          <w:color w:val="131A1C"/>
          <w:sz w:val="26"/>
          <w:szCs w:val="26"/>
        </w:rPr>
        <w:t>. Il rêva qu'il explorait une dent gigantesque, l'escalade n'était pas facile, la dent glissait, il n'y avait pas beaucoup de prises; heureusement Petit Pierre a de bons yeux et il devina une sorte de fissure, non, plutôt une grotte : ce devait être ça, une carie. Il parvint à atteindre cette grotte et hésita avant d'y pénétrer, et si la grotte était habitée ? Et si les habitants de la grotte étaient méchants ? Il s'y glissa malgré tout, la curiosité est toujours la plus forte, même dans les rêves. Et là, il découvrit une armée de petites bestioles noires et grises en train de creuser des galeries dans toutes les directions, elles ne s'aperçurent pas de sa présence, elles continuaient à creuser en silence, on n'entendait que le bruit de leurs pinces en train de grignoter la porcelaine, Petit Pierre s'approcha pour leur parler mais...</w:t>
      </w:r>
    </w:p>
    <w:p w:rsidR="0090155C" w:rsidRDefault="0090155C" w:rsidP="0090155C">
      <w:pPr>
        <w:pStyle w:val="NormalWeb"/>
        <w:shd w:val="clear" w:color="auto" w:fill="FFFFFF"/>
        <w:spacing w:before="0" w:beforeAutospacing="0" w:line="360" w:lineRule="auto"/>
        <w:jc w:val="both"/>
        <w:textAlignment w:val="baseline"/>
        <w:rPr>
          <w:rFonts w:ascii="Arial" w:hAnsi="Arial" w:cs="Arial"/>
          <w:color w:val="131A1C"/>
          <w:sz w:val="26"/>
          <w:szCs w:val="26"/>
        </w:rPr>
      </w:pPr>
      <w:r>
        <w:rPr>
          <w:rFonts w:ascii="Arial" w:hAnsi="Arial" w:cs="Arial"/>
          <w:color w:val="131A1C"/>
          <w:sz w:val="26"/>
          <w:szCs w:val="26"/>
        </w:rPr>
        <w:lastRenderedPageBreak/>
        <w:t>Mais le réveil sonnait, c'était l'heure de se lever, c'était l'heure du petit déjeuner puis de l'école. Et zut, se dit-il, juste quand j'allais pouvoir leur parler... Il se leva à toute vitesse et fila à la salle de bain, ouvrit grand la bouche et se colla contre la glace. Regarda ses dents une à une. Pas le moindre trou, pas la moindre grotte. Dommage... Maman et Papa étaient déjà installés devant leur café, ils ne sont jamais pas très bavards le matin. Alors Petit Pierre garda pour lui ses questions et son rêve, il demanderait à la maîtresse tout à l'heure...</w:t>
      </w:r>
    </w:p>
    <w:p w:rsidR="0090155C" w:rsidRDefault="0090155C" w:rsidP="0090155C">
      <w:pPr>
        <w:pStyle w:val="NormalWeb"/>
        <w:shd w:val="clear" w:color="auto" w:fill="FFFFFF"/>
        <w:spacing w:before="0" w:beforeAutospacing="0" w:line="360" w:lineRule="auto"/>
        <w:jc w:val="both"/>
        <w:textAlignment w:val="baseline"/>
        <w:rPr>
          <w:rFonts w:ascii="Arial" w:hAnsi="Arial" w:cs="Arial"/>
          <w:color w:val="131A1C"/>
          <w:sz w:val="26"/>
          <w:szCs w:val="26"/>
        </w:rPr>
      </w:pPr>
    </w:p>
    <w:p w:rsidR="0090155C" w:rsidRDefault="0090155C" w:rsidP="0090155C">
      <w:pPr>
        <w:pStyle w:val="NormalWeb"/>
        <w:shd w:val="clear" w:color="auto" w:fill="FFFFFF"/>
        <w:spacing w:before="0" w:beforeAutospacing="0" w:line="360" w:lineRule="auto"/>
        <w:jc w:val="both"/>
        <w:textAlignment w:val="baseline"/>
        <w:rPr>
          <w:rFonts w:ascii="Arial" w:hAnsi="Arial" w:cs="Arial"/>
          <w:color w:val="131A1C"/>
          <w:sz w:val="26"/>
          <w:szCs w:val="26"/>
        </w:rPr>
      </w:pPr>
    </w:p>
    <w:p w:rsidR="0090155C" w:rsidRDefault="0090155C" w:rsidP="0090155C">
      <w:pPr>
        <w:pStyle w:val="NormalWeb"/>
        <w:shd w:val="clear" w:color="auto" w:fill="FFFFFF"/>
        <w:spacing w:before="0" w:beforeAutospacing="0" w:line="360" w:lineRule="auto"/>
        <w:jc w:val="both"/>
        <w:textAlignment w:val="baseline"/>
        <w:rPr>
          <w:rFonts w:ascii="Arial" w:hAnsi="Arial" w:cs="Arial"/>
          <w:color w:val="131A1C"/>
          <w:sz w:val="26"/>
          <w:szCs w:val="26"/>
        </w:rPr>
      </w:pPr>
    </w:p>
    <w:p w:rsidR="0090155C" w:rsidRPr="0090155C" w:rsidRDefault="0090155C" w:rsidP="0090155C">
      <w:pPr>
        <w:rPr>
          <w:sz w:val="14"/>
        </w:rPr>
      </w:pPr>
      <w:r w:rsidRPr="0090155C">
        <w:t xml:space="preserve">Extrait du texte « Les caries » </w:t>
      </w:r>
      <w:r w:rsidRPr="0090155C">
        <w:rPr>
          <w:sz w:val="14"/>
        </w:rPr>
        <w:t>par Marc Colmar</w:t>
      </w:r>
    </w:p>
    <w:p w:rsidR="0090155C" w:rsidRDefault="0090155C" w:rsidP="008E7121"/>
    <w:sectPr w:rsidR="0090155C" w:rsidSect="008E7121">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E7" w:rsidRDefault="003A01E7" w:rsidP="008E7121">
      <w:pPr>
        <w:spacing w:after="0" w:line="240" w:lineRule="auto"/>
      </w:pPr>
      <w:r>
        <w:separator/>
      </w:r>
    </w:p>
  </w:endnote>
  <w:endnote w:type="continuationSeparator" w:id="0">
    <w:p w:rsidR="003A01E7" w:rsidRDefault="003A01E7" w:rsidP="008E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E7" w:rsidRDefault="003A01E7" w:rsidP="008E7121">
      <w:pPr>
        <w:spacing w:after="0" w:line="240" w:lineRule="auto"/>
      </w:pPr>
      <w:r>
        <w:separator/>
      </w:r>
    </w:p>
  </w:footnote>
  <w:footnote w:type="continuationSeparator" w:id="0">
    <w:p w:rsidR="003A01E7" w:rsidRDefault="003A01E7" w:rsidP="008E7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21" w:rsidRPr="008E7121" w:rsidRDefault="008E7121" w:rsidP="008E7121">
    <w:pPr>
      <w:pStyle w:val="En-tte"/>
      <w:tabs>
        <w:tab w:val="clear" w:pos="8640"/>
      </w:tabs>
      <w:rPr>
        <w:sz w:val="18"/>
      </w:rPr>
    </w:pPr>
    <w:r w:rsidRPr="008E7121">
      <w:rPr>
        <w:sz w:val="18"/>
      </w:rPr>
      <w:t xml:space="preserve">FRA4C-Nouvelle Littéraire </w:t>
    </w:r>
    <w:r w:rsidR="0090155C">
      <w:rPr>
        <w:sz w:val="18"/>
      </w:rPr>
      <w:t>–</w:t>
    </w:r>
    <w:r w:rsidRPr="008E7121">
      <w:rPr>
        <w:sz w:val="18"/>
      </w:rPr>
      <w:t xml:space="preserve"> Formatif</w:t>
    </w:r>
    <w:r w:rsidR="0090155C">
      <w:rPr>
        <w:sz w:val="18"/>
      </w:rPr>
      <w:t xml:space="preserve"> - Dents</w:t>
    </w:r>
    <w:r w:rsidRPr="008E7121">
      <w:rPr>
        <w:sz w:val="18"/>
      </w:rPr>
      <w:tab/>
    </w:r>
    <w:r w:rsidRPr="008E7121">
      <w:rPr>
        <w:sz w:val="18"/>
      </w:rPr>
      <w:tab/>
    </w:r>
    <w:r w:rsidRPr="008E7121">
      <w:rPr>
        <w:sz w:val="18"/>
      </w:rPr>
      <w:tab/>
    </w:r>
    <w:r w:rsidRPr="008E7121">
      <w:rPr>
        <w:sz w:val="18"/>
      </w:rPr>
      <w:tab/>
      <w:t>Nom : ____________</w:t>
    </w:r>
    <w:r>
      <w:rPr>
        <w:sz w:val="18"/>
      </w:rPr>
      <w:t>________</w:t>
    </w:r>
    <w:r w:rsidRPr="008E7121">
      <w:rPr>
        <w:sz w:val="18"/>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1830"/>
    <w:multiLevelType w:val="hybridMultilevel"/>
    <w:tmpl w:val="60AE4A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21"/>
    <w:rsid w:val="003A01E7"/>
    <w:rsid w:val="008E7121"/>
    <w:rsid w:val="0090155C"/>
    <w:rsid w:val="00B30406"/>
    <w:rsid w:val="00CA50F9"/>
    <w:rsid w:val="00E87D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1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E7121"/>
    <w:pPr>
      <w:ind w:left="720"/>
      <w:contextualSpacing/>
    </w:pPr>
  </w:style>
  <w:style w:type="paragraph" w:styleId="Titre">
    <w:name w:val="Title"/>
    <w:basedOn w:val="Normal"/>
    <w:next w:val="Normal"/>
    <w:link w:val="TitreCar"/>
    <w:uiPriority w:val="10"/>
    <w:qFormat/>
    <w:rsid w:val="008E7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712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E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121"/>
    <w:pPr>
      <w:tabs>
        <w:tab w:val="center" w:pos="4320"/>
        <w:tab w:val="right" w:pos="8640"/>
      </w:tabs>
      <w:spacing w:after="0" w:line="240" w:lineRule="auto"/>
    </w:pPr>
  </w:style>
  <w:style w:type="character" w:customStyle="1" w:styleId="En-tteCar">
    <w:name w:val="En-tête Car"/>
    <w:basedOn w:val="Policepardfaut"/>
    <w:link w:val="En-tte"/>
    <w:uiPriority w:val="99"/>
    <w:rsid w:val="008E7121"/>
  </w:style>
  <w:style w:type="paragraph" w:styleId="Pieddepage">
    <w:name w:val="footer"/>
    <w:basedOn w:val="Normal"/>
    <w:link w:val="PieddepageCar"/>
    <w:uiPriority w:val="99"/>
    <w:unhideWhenUsed/>
    <w:rsid w:val="008E71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121"/>
  </w:style>
  <w:style w:type="paragraph" w:styleId="Textedebulles">
    <w:name w:val="Balloon Text"/>
    <w:basedOn w:val="Normal"/>
    <w:link w:val="TextedebullesCar"/>
    <w:uiPriority w:val="99"/>
    <w:semiHidden/>
    <w:unhideWhenUsed/>
    <w:rsid w:val="008E7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121"/>
    <w:rPr>
      <w:rFonts w:ascii="Tahoma" w:hAnsi="Tahoma" w:cs="Tahoma"/>
      <w:sz w:val="16"/>
      <w:szCs w:val="16"/>
    </w:rPr>
  </w:style>
  <w:style w:type="paragraph" w:styleId="NormalWeb">
    <w:name w:val="Normal (Web)"/>
    <w:basedOn w:val="Normal"/>
    <w:uiPriority w:val="99"/>
    <w:semiHidden/>
    <w:unhideWhenUsed/>
    <w:rsid w:val="0090155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1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E7121"/>
    <w:pPr>
      <w:ind w:left="720"/>
      <w:contextualSpacing/>
    </w:pPr>
  </w:style>
  <w:style w:type="paragraph" w:styleId="Titre">
    <w:name w:val="Title"/>
    <w:basedOn w:val="Normal"/>
    <w:next w:val="Normal"/>
    <w:link w:val="TitreCar"/>
    <w:uiPriority w:val="10"/>
    <w:qFormat/>
    <w:rsid w:val="008E7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712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E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121"/>
    <w:pPr>
      <w:tabs>
        <w:tab w:val="center" w:pos="4320"/>
        <w:tab w:val="right" w:pos="8640"/>
      </w:tabs>
      <w:spacing w:after="0" w:line="240" w:lineRule="auto"/>
    </w:pPr>
  </w:style>
  <w:style w:type="character" w:customStyle="1" w:styleId="En-tteCar">
    <w:name w:val="En-tête Car"/>
    <w:basedOn w:val="Policepardfaut"/>
    <w:link w:val="En-tte"/>
    <w:uiPriority w:val="99"/>
    <w:rsid w:val="008E7121"/>
  </w:style>
  <w:style w:type="paragraph" w:styleId="Pieddepage">
    <w:name w:val="footer"/>
    <w:basedOn w:val="Normal"/>
    <w:link w:val="PieddepageCar"/>
    <w:uiPriority w:val="99"/>
    <w:unhideWhenUsed/>
    <w:rsid w:val="008E71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121"/>
  </w:style>
  <w:style w:type="paragraph" w:styleId="Textedebulles">
    <w:name w:val="Balloon Text"/>
    <w:basedOn w:val="Normal"/>
    <w:link w:val="TextedebullesCar"/>
    <w:uiPriority w:val="99"/>
    <w:semiHidden/>
    <w:unhideWhenUsed/>
    <w:rsid w:val="008E7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121"/>
    <w:rPr>
      <w:rFonts w:ascii="Tahoma" w:hAnsi="Tahoma" w:cs="Tahoma"/>
      <w:sz w:val="16"/>
      <w:szCs w:val="16"/>
    </w:rPr>
  </w:style>
  <w:style w:type="paragraph" w:styleId="NormalWeb">
    <w:name w:val="Normal (Web)"/>
    <w:basedOn w:val="Normal"/>
    <w:uiPriority w:val="99"/>
    <w:semiHidden/>
    <w:unhideWhenUsed/>
    <w:rsid w:val="0090155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2017-10-12T13:10:00Z</dcterms:created>
  <dcterms:modified xsi:type="dcterms:W3CDTF">2017-10-12T13:10:00Z</dcterms:modified>
</cp:coreProperties>
</file>