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7628" w14:textId="77777777" w:rsidR="00EB68F1" w:rsidRPr="00EB68F1" w:rsidRDefault="00717860" w:rsidP="00EB68F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FAAB97" wp14:editId="199589AA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828800" cy="1028700"/>
            <wp:effectExtent l="0" t="0" r="0" b="0"/>
            <wp:wrapSquare wrapText="bothSides"/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F1">
        <w:rPr>
          <w:sz w:val="28"/>
          <w:szCs w:val="28"/>
        </w:rPr>
        <w:t>Nom</w:t>
      </w:r>
      <w:proofErr w:type="gramStart"/>
      <w:r w:rsidR="00EB68F1">
        <w:rPr>
          <w:sz w:val="28"/>
          <w:szCs w:val="28"/>
        </w:rPr>
        <w:t> :_</w:t>
      </w:r>
      <w:proofErr w:type="gramEnd"/>
      <w:r w:rsidR="00EB68F1">
        <w:rPr>
          <w:sz w:val="28"/>
          <w:szCs w:val="28"/>
        </w:rPr>
        <w:t>_______________________</w:t>
      </w:r>
      <w:r w:rsidRPr="00717860">
        <w:t xml:space="preserve"> </w:t>
      </w:r>
    </w:p>
    <w:p w14:paraId="4496B5C5" w14:textId="77777777" w:rsidR="00A92304" w:rsidRPr="001B7CAD" w:rsidRDefault="00EB68F1" w:rsidP="00EB68F1">
      <w:pPr>
        <w:jc w:val="center"/>
        <w:rPr>
          <w:rFonts w:ascii="Eras Bold ITC" w:hAnsi="Eras Bold ITC"/>
          <w:b/>
          <w:sz w:val="48"/>
          <w:szCs w:val="48"/>
        </w:rPr>
      </w:pPr>
      <w:r w:rsidRPr="001B7CAD">
        <w:rPr>
          <w:rFonts w:ascii="Eras Bold ITC" w:hAnsi="Eras Bold ITC"/>
          <w:b/>
          <w:sz w:val="48"/>
          <w:szCs w:val="48"/>
        </w:rPr>
        <w:t>Ti-Jean et la boule de fer</w:t>
      </w:r>
    </w:p>
    <w:p w14:paraId="64C82D37" w14:textId="77777777" w:rsidR="00EB68F1" w:rsidRDefault="00EB68F1" w:rsidP="00EB68F1">
      <w:pPr>
        <w:rPr>
          <w:sz w:val="28"/>
          <w:szCs w:val="28"/>
        </w:rPr>
      </w:pPr>
    </w:p>
    <w:p w14:paraId="6E7B9156" w14:textId="77777777" w:rsidR="00EB68F1" w:rsidRDefault="00EB68F1" w:rsidP="00EB68F1">
      <w:pPr>
        <w:rPr>
          <w:sz w:val="28"/>
          <w:szCs w:val="28"/>
        </w:rPr>
      </w:pPr>
      <w:r w:rsidRPr="00EB68F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EEF04" wp14:editId="55B41F07">
                <wp:simplePos x="0" y="0"/>
                <wp:positionH relativeFrom="margin">
                  <wp:align>right</wp:align>
                </wp:positionH>
                <wp:positionV relativeFrom="paragraph">
                  <wp:posOffset>431165</wp:posOffset>
                </wp:positionV>
                <wp:extent cx="6184900" cy="1404620"/>
                <wp:effectExtent l="0" t="0" r="2540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40AE" w14:textId="77777777" w:rsidR="00EB68F1" w:rsidRDefault="00EB68F1"/>
                          <w:p w14:paraId="69195E0D" w14:textId="77777777" w:rsidR="00EB68F1" w:rsidRDefault="00EB68F1"/>
                          <w:p w14:paraId="0D3A08E5" w14:textId="77777777" w:rsidR="00EB68F1" w:rsidRDefault="00EB68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EEF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.8pt;margin-top:33.95pt;width:48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">
                <v:textbox style="mso-fit-shape-to-text:t">
                  <w:txbxContent>
                    <w:p w14:paraId="7A1740AE" w14:textId="77777777" w:rsidR="00EB68F1" w:rsidRDefault="00EB68F1"/>
                    <w:p w14:paraId="69195E0D" w14:textId="77777777" w:rsidR="00EB68F1" w:rsidRDefault="00EB68F1"/>
                    <w:p w14:paraId="0D3A08E5" w14:textId="77777777" w:rsidR="00EB68F1" w:rsidRDefault="00EB68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1.  De quel type de conte s’agit-il?  Explique pourquoi.</w:t>
      </w:r>
    </w:p>
    <w:p w14:paraId="158381D6" w14:textId="77777777" w:rsidR="00EB68F1" w:rsidRDefault="00EB68F1" w:rsidP="00EB68F1">
      <w:pPr>
        <w:rPr>
          <w:sz w:val="28"/>
          <w:szCs w:val="28"/>
        </w:rPr>
      </w:pPr>
      <w:bookmarkStart w:id="0" w:name="_Hlk37071733"/>
    </w:p>
    <w:p w14:paraId="7118B04D" w14:textId="77777777" w:rsidR="00EB68F1" w:rsidRDefault="00EB68F1" w:rsidP="00EB68F1">
      <w:pPr>
        <w:rPr>
          <w:b/>
          <w:sz w:val="44"/>
          <w:szCs w:val="44"/>
        </w:rPr>
      </w:pPr>
      <w:r>
        <w:rPr>
          <w:b/>
          <w:sz w:val="44"/>
          <w:szCs w:val="44"/>
        </w:rPr>
        <w:t>Le schéma narratif du conte</w:t>
      </w:r>
    </w:p>
    <w:bookmarkEnd w:id="0"/>
    <w:p w14:paraId="5B3077B3" w14:textId="77777777" w:rsidR="00EB68F1" w:rsidRDefault="00EB68F1" w:rsidP="00EB68F1">
      <w:pPr>
        <w:rPr>
          <w:b/>
          <w:sz w:val="32"/>
          <w:szCs w:val="32"/>
        </w:rPr>
      </w:pPr>
      <w:r>
        <w:rPr>
          <w:b/>
          <w:sz w:val="32"/>
          <w:szCs w:val="32"/>
        </w:rPr>
        <w:t>La situation initiale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5"/>
        <w:gridCol w:w="8185"/>
      </w:tblGrid>
      <w:tr w:rsidR="00EB68F1" w14:paraId="5412C568" w14:textId="77777777" w:rsidTr="00EB68F1">
        <w:tc>
          <w:tcPr>
            <w:tcW w:w="1795" w:type="dxa"/>
          </w:tcPr>
          <w:p w14:paraId="6D6D066F" w14:textId="77777777" w:rsidR="00EB68F1" w:rsidRPr="00EB68F1" w:rsidRDefault="00EB68F1" w:rsidP="00EB6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Où?</w:t>
            </w:r>
          </w:p>
        </w:tc>
        <w:tc>
          <w:tcPr>
            <w:tcW w:w="8185" w:type="dxa"/>
          </w:tcPr>
          <w:p w14:paraId="0A9CCC8F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  <w:p w14:paraId="3C6043B8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1E34D30F" w14:textId="77777777" w:rsidTr="00EB68F1">
        <w:tc>
          <w:tcPr>
            <w:tcW w:w="1795" w:type="dxa"/>
          </w:tcPr>
          <w:p w14:paraId="6F2BFF45" w14:textId="77777777" w:rsidR="00EB68F1" w:rsidRDefault="00EB68F1" w:rsidP="00EB6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Quand?</w:t>
            </w:r>
          </w:p>
        </w:tc>
        <w:tc>
          <w:tcPr>
            <w:tcW w:w="8185" w:type="dxa"/>
          </w:tcPr>
          <w:p w14:paraId="05ECE7C4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  <w:p w14:paraId="6C83FAAE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0DFEE6FB" w14:textId="77777777" w:rsidTr="00EB68F1">
        <w:tc>
          <w:tcPr>
            <w:tcW w:w="1795" w:type="dxa"/>
          </w:tcPr>
          <w:p w14:paraId="6B91A503" w14:textId="77777777" w:rsidR="00EB68F1" w:rsidRDefault="00EB68F1" w:rsidP="00EB6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Qui?</w:t>
            </w:r>
          </w:p>
          <w:p w14:paraId="4D7457A1" w14:textId="77777777" w:rsidR="00EB68F1" w:rsidRPr="00EB68F1" w:rsidRDefault="00EB68F1" w:rsidP="00EB68F1">
            <w:pPr>
              <w:rPr>
                <w:sz w:val="20"/>
                <w:szCs w:val="20"/>
              </w:rPr>
            </w:pPr>
            <w:r w:rsidRPr="00EB68F1">
              <w:rPr>
                <w:sz w:val="20"/>
                <w:szCs w:val="20"/>
              </w:rPr>
              <w:t>(</w:t>
            </w:r>
            <w:proofErr w:type="gramStart"/>
            <w:r w:rsidRPr="00EB68F1">
              <w:rPr>
                <w:sz w:val="20"/>
                <w:szCs w:val="20"/>
              </w:rPr>
              <w:t>personnage</w:t>
            </w:r>
            <w:proofErr w:type="gramEnd"/>
            <w:r w:rsidRPr="00EB6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B68F1">
              <w:rPr>
                <w:sz w:val="20"/>
                <w:szCs w:val="20"/>
              </w:rPr>
              <w:t>rincipal)</w:t>
            </w:r>
          </w:p>
        </w:tc>
        <w:tc>
          <w:tcPr>
            <w:tcW w:w="8185" w:type="dxa"/>
          </w:tcPr>
          <w:p w14:paraId="035298EE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  <w:p w14:paraId="12C182FC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  <w:p w14:paraId="24CAAA95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3F9E0BE3" w14:textId="77777777" w:rsidTr="00EB68F1">
        <w:tc>
          <w:tcPr>
            <w:tcW w:w="1795" w:type="dxa"/>
          </w:tcPr>
          <w:p w14:paraId="06EFDE4A" w14:textId="77777777" w:rsidR="00EB68F1" w:rsidRDefault="00EB68F1" w:rsidP="00EB6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cadre familial</w:t>
            </w:r>
          </w:p>
          <w:p w14:paraId="3B2F6BB7" w14:textId="77777777" w:rsidR="00EB68F1" w:rsidRPr="00EB68F1" w:rsidRDefault="00EB68F1" w:rsidP="00EB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métier</w:t>
            </w:r>
            <w:proofErr w:type="gramEnd"/>
            <w:r>
              <w:rPr>
                <w:sz w:val="18"/>
                <w:szCs w:val="18"/>
              </w:rPr>
              <w:t>, état, famille)</w:t>
            </w:r>
          </w:p>
        </w:tc>
        <w:tc>
          <w:tcPr>
            <w:tcW w:w="8185" w:type="dxa"/>
          </w:tcPr>
          <w:p w14:paraId="2544131D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5F8537A7" w14:textId="77777777" w:rsidTr="00EB68F1">
        <w:tc>
          <w:tcPr>
            <w:tcW w:w="1795" w:type="dxa"/>
          </w:tcPr>
          <w:p w14:paraId="2D3AE0D4" w14:textId="77777777" w:rsidR="00EB68F1" w:rsidRDefault="00EB68F1" w:rsidP="00EB6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Quoi?</w:t>
            </w:r>
          </w:p>
          <w:p w14:paraId="46CFE4EE" w14:textId="77777777" w:rsidR="00EB68F1" w:rsidRPr="00EB68F1" w:rsidRDefault="00EB68F1" w:rsidP="00EB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héros ou l’héroïne ressent un désir ou un besoin</w:t>
            </w:r>
          </w:p>
        </w:tc>
        <w:tc>
          <w:tcPr>
            <w:tcW w:w="8185" w:type="dxa"/>
          </w:tcPr>
          <w:p w14:paraId="308E55FA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</w:tbl>
    <w:p w14:paraId="14B4E7B9" w14:textId="77777777" w:rsidR="00EB68F1" w:rsidRDefault="00EB68F1" w:rsidP="00EB68F1">
      <w:pPr>
        <w:rPr>
          <w:b/>
          <w:sz w:val="32"/>
          <w:szCs w:val="32"/>
        </w:rPr>
      </w:pPr>
    </w:p>
    <w:p w14:paraId="7B2A66D1" w14:textId="77777777" w:rsidR="00EB68F1" w:rsidRDefault="00EB68F1" w:rsidP="00EB68F1">
      <w:pPr>
        <w:rPr>
          <w:b/>
          <w:sz w:val="32"/>
          <w:szCs w:val="32"/>
        </w:rPr>
      </w:pPr>
      <w:r>
        <w:rPr>
          <w:b/>
          <w:sz w:val="32"/>
          <w:szCs w:val="32"/>
        </w:rPr>
        <w:t>L’événement déclencheur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5"/>
        <w:gridCol w:w="8185"/>
      </w:tblGrid>
      <w:tr w:rsidR="00EB68F1" w14:paraId="65F5F2FA" w14:textId="77777777" w:rsidTr="00EB68F1">
        <w:tc>
          <w:tcPr>
            <w:tcW w:w="1795" w:type="dxa"/>
          </w:tcPr>
          <w:p w14:paraId="24B74C20" w14:textId="77777777" w:rsidR="00EB68F1" w:rsidRPr="00EB68F1" w:rsidRDefault="00EB68F1" w:rsidP="00EB6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événement inhabituel se produit et bouleverse la situation initiale</w:t>
            </w:r>
          </w:p>
        </w:tc>
        <w:tc>
          <w:tcPr>
            <w:tcW w:w="8185" w:type="dxa"/>
          </w:tcPr>
          <w:p w14:paraId="26F02631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</w:tbl>
    <w:p w14:paraId="27773E1C" w14:textId="77777777" w:rsidR="00EB68F1" w:rsidRDefault="00EB68F1" w:rsidP="00EB68F1">
      <w:pPr>
        <w:rPr>
          <w:b/>
          <w:sz w:val="32"/>
          <w:szCs w:val="32"/>
        </w:rPr>
      </w:pPr>
    </w:p>
    <w:p w14:paraId="2496711F" w14:textId="77777777" w:rsidR="00EB68F1" w:rsidRDefault="00EB68F1" w:rsidP="00EB68F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Les péripéties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9409"/>
      </w:tblGrid>
      <w:tr w:rsidR="00EB68F1" w14:paraId="03CBE4A6" w14:textId="77777777" w:rsidTr="00EB68F1">
        <w:tc>
          <w:tcPr>
            <w:tcW w:w="445" w:type="dxa"/>
          </w:tcPr>
          <w:p w14:paraId="3A7E6789" w14:textId="77777777" w:rsidR="00EB68F1" w:rsidRP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35" w:type="dxa"/>
          </w:tcPr>
          <w:p w14:paraId="1E56D23B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442336BB" w14:textId="77777777" w:rsidTr="00EB68F1">
        <w:tc>
          <w:tcPr>
            <w:tcW w:w="445" w:type="dxa"/>
          </w:tcPr>
          <w:p w14:paraId="400F6529" w14:textId="77777777" w:rsidR="00EB68F1" w:rsidRP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35" w:type="dxa"/>
          </w:tcPr>
          <w:p w14:paraId="29A899DB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67CAC36F" w14:textId="77777777" w:rsidTr="00EB68F1">
        <w:tc>
          <w:tcPr>
            <w:tcW w:w="445" w:type="dxa"/>
          </w:tcPr>
          <w:p w14:paraId="15F78B6A" w14:textId="77777777" w:rsidR="00EB68F1" w:rsidRP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35" w:type="dxa"/>
          </w:tcPr>
          <w:p w14:paraId="54AC0F10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2F205E48" w14:textId="77777777" w:rsidTr="00EB68F1">
        <w:tc>
          <w:tcPr>
            <w:tcW w:w="445" w:type="dxa"/>
          </w:tcPr>
          <w:p w14:paraId="68B8655E" w14:textId="77777777" w:rsidR="00EB68F1" w:rsidRP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35" w:type="dxa"/>
          </w:tcPr>
          <w:p w14:paraId="0515C482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16B14D28" w14:textId="77777777" w:rsidTr="00EB68F1">
        <w:tc>
          <w:tcPr>
            <w:tcW w:w="445" w:type="dxa"/>
          </w:tcPr>
          <w:p w14:paraId="07CDCCB2" w14:textId="77777777" w:rsid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35" w:type="dxa"/>
          </w:tcPr>
          <w:p w14:paraId="7D3288A6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5E310C9A" w14:textId="77777777" w:rsidTr="00EB68F1">
        <w:tc>
          <w:tcPr>
            <w:tcW w:w="445" w:type="dxa"/>
          </w:tcPr>
          <w:p w14:paraId="2AE9ACF5" w14:textId="77777777" w:rsid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35" w:type="dxa"/>
          </w:tcPr>
          <w:p w14:paraId="619CFA09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4903896C" w14:textId="77777777" w:rsidTr="00EB68F1">
        <w:tc>
          <w:tcPr>
            <w:tcW w:w="445" w:type="dxa"/>
          </w:tcPr>
          <w:p w14:paraId="1ABD47EA" w14:textId="77777777" w:rsid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35" w:type="dxa"/>
          </w:tcPr>
          <w:p w14:paraId="6A7C98EC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3E6A576D" w14:textId="77777777" w:rsidTr="00EB68F1">
        <w:tc>
          <w:tcPr>
            <w:tcW w:w="445" w:type="dxa"/>
          </w:tcPr>
          <w:p w14:paraId="27BBDF75" w14:textId="77777777" w:rsid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535" w:type="dxa"/>
          </w:tcPr>
          <w:p w14:paraId="6D786291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006CBCC9" w14:textId="77777777" w:rsidTr="00EB68F1">
        <w:tc>
          <w:tcPr>
            <w:tcW w:w="445" w:type="dxa"/>
          </w:tcPr>
          <w:p w14:paraId="10A8C917" w14:textId="77777777" w:rsid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535" w:type="dxa"/>
          </w:tcPr>
          <w:p w14:paraId="36373EB0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  <w:tr w:rsidR="00EB68F1" w14:paraId="2F38F5D7" w14:textId="77777777" w:rsidTr="00EB68F1">
        <w:tc>
          <w:tcPr>
            <w:tcW w:w="445" w:type="dxa"/>
          </w:tcPr>
          <w:p w14:paraId="66930C23" w14:textId="77777777" w:rsidR="00EB68F1" w:rsidRDefault="00EB68F1" w:rsidP="00EB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535" w:type="dxa"/>
          </w:tcPr>
          <w:p w14:paraId="32457F7F" w14:textId="77777777" w:rsidR="00EB68F1" w:rsidRDefault="00EB68F1" w:rsidP="00EB68F1">
            <w:pPr>
              <w:rPr>
                <w:b/>
                <w:sz w:val="32"/>
                <w:szCs w:val="32"/>
              </w:rPr>
            </w:pPr>
          </w:p>
        </w:tc>
      </w:tr>
    </w:tbl>
    <w:p w14:paraId="373C169E" w14:textId="77777777" w:rsidR="00EB68F1" w:rsidRDefault="00EB68F1" w:rsidP="00EB68F1">
      <w:pPr>
        <w:rPr>
          <w:b/>
          <w:sz w:val="32"/>
          <w:szCs w:val="32"/>
        </w:rPr>
      </w:pPr>
    </w:p>
    <w:p w14:paraId="173C7940" w14:textId="77777777" w:rsidR="00EB68F1" w:rsidRDefault="00EB68F1" w:rsidP="00EB68F1">
      <w:pPr>
        <w:rPr>
          <w:sz w:val="18"/>
          <w:szCs w:val="18"/>
        </w:rPr>
      </w:pPr>
      <w:r>
        <w:rPr>
          <w:b/>
          <w:sz w:val="32"/>
          <w:szCs w:val="32"/>
        </w:rPr>
        <w:t>Le point culminant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(C’est le plus haut point d’intérêt dans l’histoire)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B68F1" w14:paraId="68B8DAB6" w14:textId="77777777" w:rsidTr="00EB68F1">
        <w:tc>
          <w:tcPr>
            <w:tcW w:w="9980" w:type="dxa"/>
          </w:tcPr>
          <w:p w14:paraId="06045B87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70380442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30085D5A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4BF20575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1EC84973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04B6827E" w14:textId="77777777" w:rsidR="00EB68F1" w:rsidRDefault="00EB68F1" w:rsidP="00EB68F1">
            <w:pPr>
              <w:rPr>
                <w:sz w:val="18"/>
                <w:szCs w:val="18"/>
              </w:rPr>
            </w:pPr>
          </w:p>
        </w:tc>
      </w:tr>
    </w:tbl>
    <w:p w14:paraId="16AB6823" w14:textId="77777777" w:rsidR="00EB68F1" w:rsidRDefault="00EB68F1" w:rsidP="00EB68F1">
      <w:pPr>
        <w:rPr>
          <w:sz w:val="18"/>
          <w:szCs w:val="18"/>
        </w:rPr>
      </w:pPr>
    </w:p>
    <w:p w14:paraId="48C6CF65" w14:textId="77777777" w:rsidR="00EB68F1" w:rsidRDefault="00EB68F1" w:rsidP="00EB68F1">
      <w:pPr>
        <w:rPr>
          <w:sz w:val="18"/>
          <w:szCs w:val="18"/>
        </w:rPr>
      </w:pPr>
      <w:r>
        <w:rPr>
          <w:b/>
          <w:sz w:val="32"/>
          <w:szCs w:val="32"/>
        </w:rPr>
        <w:t xml:space="preserve">La situation finale </w:t>
      </w:r>
      <w:r>
        <w:rPr>
          <w:sz w:val="18"/>
          <w:szCs w:val="18"/>
        </w:rPr>
        <w:t>(C’est la conclusion de l’histoire)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B68F1" w14:paraId="031975C3" w14:textId="77777777" w:rsidTr="00EB68F1">
        <w:tc>
          <w:tcPr>
            <w:tcW w:w="9980" w:type="dxa"/>
          </w:tcPr>
          <w:p w14:paraId="0E0F36E0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78B8F967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6B44CFF0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49EA1D34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356F26D6" w14:textId="77777777" w:rsidR="00EB68F1" w:rsidRDefault="00EB68F1" w:rsidP="00EB68F1">
            <w:pPr>
              <w:rPr>
                <w:sz w:val="18"/>
                <w:szCs w:val="18"/>
              </w:rPr>
            </w:pPr>
          </w:p>
          <w:p w14:paraId="0431BC82" w14:textId="77777777" w:rsidR="00EB68F1" w:rsidRDefault="00EB68F1" w:rsidP="00EB68F1">
            <w:pPr>
              <w:rPr>
                <w:sz w:val="18"/>
                <w:szCs w:val="18"/>
              </w:rPr>
            </w:pPr>
          </w:p>
        </w:tc>
      </w:tr>
    </w:tbl>
    <w:p w14:paraId="02C7659A" w14:textId="77777777" w:rsidR="00EB68F1" w:rsidRDefault="00EB68F1" w:rsidP="00EB68F1">
      <w:pPr>
        <w:rPr>
          <w:sz w:val="18"/>
          <w:szCs w:val="18"/>
        </w:rPr>
      </w:pPr>
    </w:p>
    <w:p w14:paraId="36917B6C" w14:textId="5F6251EB" w:rsidR="00EB68F1" w:rsidRDefault="0091436E" w:rsidP="00EB68F1">
      <w:pPr>
        <w:rPr>
          <w:sz w:val="18"/>
          <w:szCs w:val="18"/>
        </w:rPr>
      </w:pPr>
      <w:r>
        <w:rPr>
          <w:b/>
          <w:sz w:val="44"/>
          <w:szCs w:val="44"/>
        </w:rPr>
        <w:t>Le</w:t>
      </w:r>
      <w:r>
        <w:rPr>
          <w:b/>
          <w:sz w:val="44"/>
          <w:szCs w:val="44"/>
        </w:rPr>
        <w:t>s fi</w:t>
      </w:r>
      <w:bookmarkStart w:id="1" w:name="_GoBack"/>
      <w:bookmarkEnd w:id="1"/>
      <w:r>
        <w:rPr>
          <w:b/>
          <w:sz w:val="44"/>
          <w:szCs w:val="44"/>
        </w:rPr>
        <w:t>gures de style</w:t>
      </w:r>
    </w:p>
    <w:p w14:paraId="0638AABC" w14:textId="344C7775" w:rsidR="00EB68F1" w:rsidRDefault="0091436E" w:rsidP="00EB68F1">
      <w:pPr>
        <w:rPr>
          <w:sz w:val="28"/>
          <w:szCs w:val="28"/>
        </w:rPr>
      </w:pPr>
      <w:r>
        <w:rPr>
          <w:sz w:val="28"/>
          <w:szCs w:val="28"/>
        </w:rPr>
        <w:t xml:space="preserve">Trouve deux différentes figures de style dans le conte et nomme la sorte.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17"/>
      </w:tblGrid>
      <w:tr w:rsidR="0091436E" w14:paraId="0220DAC3" w14:textId="77777777" w:rsidTr="0091436E">
        <w:tc>
          <w:tcPr>
            <w:tcW w:w="2263" w:type="dxa"/>
          </w:tcPr>
          <w:p w14:paraId="675E74FF" w14:textId="7C980874" w:rsidR="0091436E" w:rsidRPr="00316EB7" w:rsidRDefault="0091436E" w:rsidP="00316EB7">
            <w:pPr>
              <w:jc w:val="center"/>
              <w:rPr>
                <w:b/>
                <w:bCs/>
                <w:sz w:val="18"/>
                <w:szCs w:val="18"/>
              </w:rPr>
            </w:pPr>
            <w:r w:rsidRPr="00316EB7">
              <w:rPr>
                <w:b/>
                <w:bCs/>
                <w:sz w:val="18"/>
                <w:szCs w:val="18"/>
              </w:rPr>
              <w:t>Sorte</w:t>
            </w:r>
          </w:p>
        </w:tc>
        <w:tc>
          <w:tcPr>
            <w:tcW w:w="7717" w:type="dxa"/>
          </w:tcPr>
          <w:p w14:paraId="2DBB365A" w14:textId="5FB0ED1E" w:rsidR="0091436E" w:rsidRPr="00316EB7" w:rsidRDefault="00316EB7" w:rsidP="00316EB7">
            <w:pPr>
              <w:jc w:val="center"/>
              <w:rPr>
                <w:b/>
                <w:bCs/>
                <w:sz w:val="18"/>
                <w:szCs w:val="18"/>
              </w:rPr>
            </w:pPr>
            <w:r w:rsidRPr="00316EB7">
              <w:rPr>
                <w:b/>
                <w:bCs/>
                <w:sz w:val="18"/>
                <w:szCs w:val="18"/>
              </w:rPr>
              <w:t>Exemple</w:t>
            </w:r>
          </w:p>
        </w:tc>
      </w:tr>
      <w:tr w:rsidR="0091436E" w14:paraId="53E2525B" w14:textId="77777777" w:rsidTr="0091436E">
        <w:tc>
          <w:tcPr>
            <w:tcW w:w="2263" w:type="dxa"/>
          </w:tcPr>
          <w:p w14:paraId="45630154" w14:textId="77777777" w:rsidR="0091436E" w:rsidRDefault="0091436E" w:rsidP="00EB68F1">
            <w:pPr>
              <w:rPr>
                <w:sz w:val="18"/>
                <w:szCs w:val="18"/>
              </w:rPr>
            </w:pPr>
          </w:p>
          <w:p w14:paraId="5D22814C" w14:textId="77777777" w:rsidR="0091436E" w:rsidRDefault="0091436E" w:rsidP="00EB68F1">
            <w:pPr>
              <w:rPr>
                <w:sz w:val="18"/>
                <w:szCs w:val="18"/>
              </w:rPr>
            </w:pPr>
          </w:p>
          <w:p w14:paraId="63C1A5C9" w14:textId="77777777" w:rsidR="0091436E" w:rsidRDefault="0091436E" w:rsidP="00EB68F1">
            <w:pPr>
              <w:rPr>
                <w:sz w:val="18"/>
                <w:szCs w:val="18"/>
              </w:rPr>
            </w:pPr>
          </w:p>
          <w:p w14:paraId="3070BFBC" w14:textId="0FC716C8" w:rsidR="0091436E" w:rsidRDefault="0091436E" w:rsidP="00EB68F1">
            <w:pPr>
              <w:rPr>
                <w:sz w:val="18"/>
                <w:szCs w:val="18"/>
              </w:rPr>
            </w:pPr>
          </w:p>
        </w:tc>
        <w:tc>
          <w:tcPr>
            <w:tcW w:w="7717" w:type="dxa"/>
          </w:tcPr>
          <w:p w14:paraId="70785859" w14:textId="77777777" w:rsidR="0091436E" w:rsidRDefault="0091436E" w:rsidP="00EB68F1">
            <w:pPr>
              <w:rPr>
                <w:sz w:val="18"/>
                <w:szCs w:val="18"/>
              </w:rPr>
            </w:pPr>
          </w:p>
        </w:tc>
      </w:tr>
      <w:tr w:rsidR="0091436E" w14:paraId="729F9A65" w14:textId="77777777" w:rsidTr="0091436E">
        <w:tc>
          <w:tcPr>
            <w:tcW w:w="2263" w:type="dxa"/>
          </w:tcPr>
          <w:p w14:paraId="0CEC5CAA" w14:textId="77777777" w:rsidR="0091436E" w:rsidRDefault="0091436E" w:rsidP="00EB68F1">
            <w:pPr>
              <w:rPr>
                <w:sz w:val="18"/>
                <w:szCs w:val="18"/>
              </w:rPr>
            </w:pPr>
          </w:p>
          <w:p w14:paraId="6B08C822" w14:textId="1701F387" w:rsidR="0091436E" w:rsidRDefault="0091436E" w:rsidP="00EB68F1">
            <w:pPr>
              <w:rPr>
                <w:sz w:val="18"/>
                <w:szCs w:val="18"/>
              </w:rPr>
            </w:pPr>
          </w:p>
          <w:p w14:paraId="40E83DE9" w14:textId="77777777" w:rsidR="0091436E" w:rsidRDefault="0091436E" w:rsidP="00EB68F1">
            <w:pPr>
              <w:rPr>
                <w:sz w:val="18"/>
                <w:szCs w:val="18"/>
              </w:rPr>
            </w:pPr>
          </w:p>
          <w:p w14:paraId="2C7E48FF" w14:textId="62AB91E4" w:rsidR="0091436E" w:rsidRDefault="0091436E" w:rsidP="00EB68F1">
            <w:pPr>
              <w:rPr>
                <w:sz w:val="18"/>
                <w:szCs w:val="18"/>
              </w:rPr>
            </w:pPr>
          </w:p>
        </w:tc>
        <w:tc>
          <w:tcPr>
            <w:tcW w:w="7717" w:type="dxa"/>
          </w:tcPr>
          <w:p w14:paraId="03C3339C" w14:textId="77777777" w:rsidR="0091436E" w:rsidRDefault="0091436E" w:rsidP="00EB68F1">
            <w:pPr>
              <w:rPr>
                <w:sz w:val="18"/>
                <w:szCs w:val="18"/>
              </w:rPr>
            </w:pPr>
          </w:p>
        </w:tc>
      </w:tr>
    </w:tbl>
    <w:p w14:paraId="070CCF6C" w14:textId="77777777" w:rsidR="0091436E" w:rsidRPr="00EB68F1" w:rsidRDefault="0091436E" w:rsidP="00EB68F1">
      <w:pPr>
        <w:rPr>
          <w:sz w:val="18"/>
          <w:szCs w:val="18"/>
        </w:rPr>
      </w:pPr>
    </w:p>
    <w:sectPr w:rsidR="0091436E" w:rsidRPr="00EB68F1" w:rsidSect="00EB68F1">
      <w:pgSz w:w="12240" w:h="15840"/>
      <w:pgMar w:top="1440" w:right="1170" w:bottom="1080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F1"/>
    <w:rsid w:val="001B7CAD"/>
    <w:rsid w:val="001C2218"/>
    <w:rsid w:val="00316EB7"/>
    <w:rsid w:val="00717860"/>
    <w:rsid w:val="0091436E"/>
    <w:rsid w:val="00A92304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FA39"/>
  <w15:chartTrackingRefBased/>
  <w15:docId w15:val="{DDFB5370-182A-4C33-BEE4-69D241F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Bouffard</dc:creator>
  <cp:keywords/>
  <dc:description/>
  <cp:lastModifiedBy>Christine Lagrandeur</cp:lastModifiedBy>
  <cp:revision>4</cp:revision>
  <dcterms:created xsi:type="dcterms:W3CDTF">2020-04-01T23:59:00Z</dcterms:created>
  <dcterms:modified xsi:type="dcterms:W3CDTF">2020-04-06T17:26:00Z</dcterms:modified>
</cp:coreProperties>
</file>