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3E8F" w14:textId="066E43A4" w:rsidR="00F31CF7" w:rsidRPr="00921EFE" w:rsidRDefault="00F31CF7" w:rsidP="00F31CF7">
      <w:pPr>
        <w:pStyle w:val="Titre1"/>
        <w:spacing w:before="0"/>
        <w:jc w:val="center"/>
        <w:rPr>
          <w:rFonts w:ascii="Rockwell" w:hAnsi="Rockwell" w:cs="Transit511 BT"/>
          <w:b/>
          <w:bCs/>
          <w:sz w:val="36"/>
        </w:rPr>
      </w:pPr>
      <w:r w:rsidRPr="00921EFE">
        <w:rPr>
          <w:rFonts w:ascii="Rockwell" w:hAnsi="Rockwell"/>
          <w:sz w:val="40"/>
          <w:szCs w:val="40"/>
          <w:lang w:val="en-CA"/>
        </w:rPr>
        <w:fldChar w:fldCharType="begin"/>
      </w:r>
      <w:r w:rsidRPr="00921EFE">
        <w:rPr>
          <w:rFonts w:ascii="Rockwell" w:hAnsi="Rockwell"/>
          <w:sz w:val="40"/>
          <w:szCs w:val="40"/>
        </w:rPr>
        <w:instrText xml:space="preserve"> SEQ CHAPTER \h \r 1</w:instrText>
      </w:r>
      <w:r w:rsidRPr="00921EFE">
        <w:rPr>
          <w:rFonts w:ascii="Rockwell" w:hAnsi="Rockwell"/>
          <w:sz w:val="40"/>
          <w:szCs w:val="40"/>
          <w:lang w:val="en-CA"/>
        </w:rPr>
        <w:fldChar w:fldCharType="end"/>
      </w:r>
      <w:r w:rsidRPr="00921EFE">
        <w:rPr>
          <w:rFonts w:ascii="Rockwell" w:hAnsi="Rockwell" w:cs="Transit511 BT"/>
          <w:b/>
          <w:bCs/>
          <w:sz w:val="36"/>
        </w:rPr>
        <w:t>Tâche sommative</w:t>
      </w:r>
    </w:p>
    <w:p w14:paraId="667A44C2" w14:textId="77777777" w:rsidR="00921EFE" w:rsidRPr="00921EFE" w:rsidRDefault="00F31CF7" w:rsidP="00F31CF7">
      <w:pPr>
        <w:pStyle w:val="Titre1"/>
        <w:spacing w:before="0"/>
        <w:jc w:val="center"/>
        <w:rPr>
          <w:rFonts w:ascii="Rockwell" w:hAnsi="Rockwell" w:cs="Transit511 BT"/>
          <w:b/>
          <w:bCs/>
          <w:sz w:val="36"/>
        </w:rPr>
      </w:pPr>
      <w:r w:rsidRPr="00921EFE">
        <w:rPr>
          <w:rFonts w:ascii="Rockwell" w:hAnsi="Rockwell" w:cs="Transit511 BT"/>
          <w:b/>
          <w:bCs/>
          <w:sz w:val="36"/>
        </w:rPr>
        <w:t>La Première Guerre mondiale</w:t>
      </w:r>
      <w:r w:rsidR="00921EFE" w:rsidRPr="00921EFE">
        <w:rPr>
          <w:rFonts w:ascii="Rockwell" w:hAnsi="Rockwell" w:cs="Transit511 BT"/>
          <w:b/>
          <w:bCs/>
          <w:sz w:val="36"/>
        </w:rPr>
        <w:t xml:space="preserve"> </w:t>
      </w:r>
    </w:p>
    <w:p w14:paraId="0878C64D" w14:textId="4428A622" w:rsidR="00F31CF7" w:rsidRPr="00921EFE" w:rsidRDefault="00921EFE" w:rsidP="00F31CF7">
      <w:pPr>
        <w:pStyle w:val="Titre1"/>
        <w:spacing w:before="0"/>
        <w:jc w:val="center"/>
        <w:rPr>
          <w:rFonts w:ascii="Rockwell" w:hAnsi="Rockwell" w:cs="Transit511 BT"/>
          <w:b/>
          <w:bCs/>
          <w:sz w:val="96"/>
          <w:szCs w:val="46"/>
        </w:rPr>
      </w:pPr>
      <w:r w:rsidRPr="00921EFE">
        <w:rPr>
          <w:rFonts w:ascii="Rockwell" w:hAnsi="Rockwell" w:cs="Transit511 BT"/>
          <w:b/>
          <w:bCs/>
          <w:sz w:val="96"/>
          <w:szCs w:val="46"/>
        </w:rPr>
        <w:t>REVUE</w:t>
      </w:r>
    </w:p>
    <w:p w14:paraId="1C5C1CFD" w14:textId="0619E13B" w:rsidR="00F31CF7" w:rsidRPr="007E0A84" w:rsidRDefault="00F31CF7" w:rsidP="00F31C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Rockwell" w:hAnsi="Rockwell" w:cs="Times New Roman"/>
          <w:sz w:val="24"/>
          <w:szCs w:val="24"/>
        </w:rPr>
      </w:pPr>
    </w:p>
    <w:p w14:paraId="14D0E569" w14:textId="7E9A342A" w:rsidR="00F31CF7" w:rsidRPr="00F31CF7" w:rsidRDefault="00F31CF7" w:rsidP="00F31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Rockwell" w:hAnsi="Rockwell" w:cs="Transit511 BT"/>
          <w:sz w:val="24"/>
          <w:szCs w:val="24"/>
        </w:rPr>
      </w:pPr>
      <w:r w:rsidRPr="00F31CF7">
        <w:rPr>
          <w:rFonts w:ascii="Rockwell" w:hAnsi="Rockwell" w:cs="Times New Roman"/>
          <w:sz w:val="24"/>
          <w:szCs w:val="24"/>
          <w:lang w:val="en-CA"/>
        </w:rPr>
        <w:fldChar w:fldCharType="begin"/>
      </w:r>
      <w:r w:rsidRPr="00F31CF7">
        <w:rPr>
          <w:rFonts w:ascii="Rockwell" w:hAnsi="Rockwell" w:cs="Times New Roman"/>
          <w:sz w:val="24"/>
          <w:szCs w:val="24"/>
        </w:rPr>
        <w:instrText xml:space="preserve"> SEQ CHAPTER \h \r 1</w:instrText>
      </w:r>
      <w:r w:rsidRPr="00F31CF7">
        <w:rPr>
          <w:rFonts w:ascii="Rockwell" w:hAnsi="Rockwell" w:cs="Times New Roman"/>
          <w:sz w:val="24"/>
          <w:szCs w:val="24"/>
          <w:lang w:val="en-CA"/>
        </w:rPr>
        <w:fldChar w:fldCharType="end"/>
      </w:r>
      <w:r w:rsidRPr="00F31CF7">
        <w:rPr>
          <w:rFonts w:ascii="Rockwell" w:hAnsi="Rockwell" w:cs="Transit511 BT"/>
          <w:b/>
          <w:bCs/>
          <w:sz w:val="24"/>
          <w:szCs w:val="24"/>
        </w:rPr>
        <w:t>1.</w:t>
      </w:r>
      <w:r w:rsidRPr="00F31CF7">
        <w:rPr>
          <w:rFonts w:ascii="Rockwell" w:hAnsi="Rockwell" w:cs="Transit511 BT"/>
          <w:b/>
          <w:bCs/>
          <w:sz w:val="24"/>
          <w:szCs w:val="24"/>
        </w:rPr>
        <w:tab/>
      </w:r>
      <w:r w:rsidR="00761D8E">
        <w:rPr>
          <w:rFonts w:ascii="Rockwell" w:hAnsi="Rockwell" w:cs="Transit511 BT"/>
          <w:b/>
          <w:bCs/>
          <w:sz w:val="24"/>
          <w:szCs w:val="24"/>
        </w:rPr>
        <w:t>Associe l’image à l’énoncé.</w:t>
      </w:r>
    </w:p>
    <w:p w14:paraId="2CFDBC45" w14:textId="7BACC195" w:rsidR="00F31CF7" w:rsidRPr="00F31CF7" w:rsidRDefault="00F31CF7" w:rsidP="00F31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Rockwell" w:hAnsi="Rockwell" w:cs="Transit511 BT"/>
          <w:sz w:val="24"/>
          <w:szCs w:val="24"/>
        </w:rPr>
      </w:pPr>
    </w:p>
    <w:p w14:paraId="75CE705C" w14:textId="5B91D9BE" w:rsidR="00761D8E" w:rsidRDefault="00F31CF7" w:rsidP="00C052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84"/>
        <w:rPr>
          <w:rFonts w:ascii="Rockwell" w:hAnsi="Rockwell" w:cs="Transit511 BT"/>
          <w:sz w:val="24"/>
          <w:szCs w:val="24"/>
        </w:rPr>
      </w:pPr>
      <w:r w:rsidRPr="00F31CF7">
        <w:rPr>
          <w:rFonts w:ascii="Rockwell" w:hAnsi="Rockwell" w:cs="Transit511 BT"/>
          <w:sz w:val="24"/>
          <w:szCs w:val="24"/>
        </w:rPr>
        <w:tab/>
      </w:r>
    </w:p>
    <w:p w14:paraId="639E9657" w14:textId="3E03582A" w:rsidR="00761D8E" w:rsidRDefault="00921EFE" w:rsidP="00921E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firstLine="5"/>
        <w:rPr>
          <w:rFonts w:ascii="Rockwell" w:hAnsi="Rockwell" w:cs="Transit511 BT"/>
          <w:sz w:val="24"/>
          <w:szCs w:val="24"/>
        </w:rPr>
      </w:pPr>
      <w:r>
        <w:rPr>
          <w:rFonts w:ascii="Rockwell" w:hAnsi="Rockwell" w:cs="Transit511 BT"/>
          <w:sz w:val="24"/>
          <w:szCs w:val="24"/>
        </w:rPr>
        <w:t xml:space="preserve">No man’s land, front intérieur, Robert Borden, obus, mitrailleuse, obus, baïonnette, premier ministre du Canada, premier ministre de la </w:t>
      </w:r>
      <w:bookmarkStart w:id="0" w:name="_GoBack"/>
      <w:bookmarkEnd w:id="0"/>
      <w:r>
        <w:rPr>
          <w:rFonts w:ascii="Rockwell" w:hAnsi="Rockwell" w:cs="Transit511 BT"/>
          <w:sz w:val="24"/>
          <w:szCs w:val="24"/>
        </w:rPr>
        <w:t xml:space="preserve">Grande-Bretagne, gaz de chlore, gaz de moutarde, </w:t>
      </w:r>
      <w:proofErr w:type="spellStart"/>
      <w:r>
        <w:rPr>
          <w:rFonts w:ascii="Rockwell" w:hAnsi="Rockwell" w:cs="Transit511 BT"/>
          <w:sz w:val="24"/>
          <w:szCs w:val="24"/>
        </w:rPr>
        <w:t>TimberWolf</w:t>
      </w:r>
      <w:proofErr w:type="spellEnd"/>
      <w:r>
        <w:rPr>
          <w:rFonts w:ascii="Rockwell" w:hAnsi="Rockwell" w:cs="Transit511 BT"/>
          <w:sz w:val="24"/>
          <w:szCs w:val="24"/>
        </w:rPr>
        <w:t xml:space="preserve">, </w:t>
      </w:r>
      <w:proofErr w:type="spellStart"/>
      <w:r>
        <w:rPr>
          <w:rFonts w:ascii="Rockwell" w:hAnsi="Rockwell" w:cs="Transit511 BT"/>
          <w:sz w:val="24"/>
          <w:szCs w:val="24"/>
        </w:rPr>
        <w:t>Brock’s</w:t>
      </w:r>
      <w:proofErr w:type="spellEnd"/>
      <w:r>
        <w:rPr>
          <w:rFonts w:ascii="Rockwell" w:hAnsi="Rockwell" w:cs="Transit511 BT"/>
          <w:sz w:val="24"/>
          <w:szCs w:val="24"/>
        </w:rPr>
        <w:t xml:space="preserve"> Rangers, Billy Bishop, Red Baron, maladie des tranchées, pied des tranchées, pensionnats, Arthur Currie</w:t>
      </w:r>
    </w:p>
    <w:p w14:paraId="30EA769E" w14:textId="0015F5C3" w:rsidR="00761D8E" w:rsidRDefault="00C660AF" w:rsidP="00C052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84"/>
        <w:rPr>
          <w:rFonts w:ascii="Rockwell" w:hAnsi="Rockwell" w:cs="Transit511 BT"/>
          <w:sz w:val="24"/>
          <w:szCs w:val="24"/>
        </w:rPr>
      </w:pPr>
      <w:r>
        <w:rPr>
          <w:rFonts w:ascii="Rockwell" w:hAnsi="Rockwell" w:cs="Transit511 BT"/>
          <w:sz w:val="24"/>
          <w:szCs w:val="24"/>
        </w:rPr>
        <w:tab/>
      </w:r>
      <w:r>
        <w:rPr>
          <w:rFonts w:ascii="Rockwell" w:hAnsi="Rockwell" w:cs="Transit511 BT"/>
          <w:sz w:val="24"/>
          <w:szCs w:val="24"/>
        </w:rPr>
        <w:tab/>
      </w:r>
      <w:r>
        <w:rPr>
          <w:rFonts w:ascii="Rockwell" w:hAnsi="Rockwell" w:cs="Transit511 BT"/>
          <w:sz w:val="24"/>
          <w:szCs w:val="24"/>
        </w:rPr>
        <w:tab/>
      </w:r>
    </w:p>
    <w:p w14:paraId="461A3975" w14:textId="642A95DF" w:rsidR="004E04EB" w:rsidRDefault="00F31CF7" w:rsidP="00235AD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Rockwell" w:hAnsi="Rockwell" w:cs="Transit511 BT"/>
          <w:b/>
          <w:bCs/>
          <w:sz w:val="24"/>
          <w:szCs w:val="24"/>
        </w:rPr>
      </w:pPr>
      <w:r w:rsidRPr="00F31CF7">
        <w:rPr>
          <w:rFonts w:ascii="Rockwell" w:hAnsi="Rockwell" w:cs="Transit511 BT"/>
          <w:b/>
          <w:bCs/>
          <w:sz w:val="24"/>
          <w:szCs w:val="24"/>
        </w:rPr>
        <w:t>2.</w:t>
      </w:r>
      <w:r w:rsidRPr="00F31CF7">
        <w:rPr>
          <w:rFonts w:ascii="Rockwell" w:hAnsi="Rockwell" w:cs="Transit511 BT"/>
          <w:b/>
          <w:bCs/>
          <w:sz w:val="24"/>
          <w:szCs w:val="24"/>
        </w:rPr>
        <w:tab/>
      </w:r>
      <w:r w:rsidR="004E04EB" w:rsidRPr="00F31CF7">
        <w:rPr>
          <w:rFonts w:ascii="Rockwell" w:hAnsi="Rockwell" w:cs="Transit511 BT"/>
          <w:b/>
          <w:bCs/>
          <w:sz w:val="24"/>
          <w:szCs w:val="24"/>
        </w:rPr>
        <w:t>Questions</w:t>
      </w:r>
      <w:r w:rsidR="004E04EB">
        <w:rPr>
          <w:rFonts w:ascii="Rockwell" w:hAnsi="Rockwell" w:cs="Transit511 BT"/>
          <w:b/>
          <w:bCs/>
          <w:sz w:val="24"/>
          <w:szCs w:val="24"/>
        </w:rPr>
        <w:t>.</w:t>
      </w:r>
    </w:p>
    <w:p w14:paraId="66F66A25" w14:textId="77777777" w:rsidR="004E04EB" w:rsidRDefault="004E04EB" w:rsidP="004E0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Rockwell" w:hAnsi="Rockwell" w:cs="Transit511 BT"/>
          <w:b/>
          <w:bCs/>
          <w:sz w:val="24"/>
          <w:szCs w:val="24"/>
        </w:rPr>
      </w:pPr>
    </w:p>
    <w:p w14:paraId="188C6465" w14:textId="7E1D44F4" w:rsidR="00F31CF7" w:rsidRDefault="004E04EB" w:rsidP="004E0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Rockwell" w:hAnsi="Rockwell" w:cs="Transit511 BT"/>
          <w:sz w:val="24"/>
          <w:szCs w:val="24"/>
        </w:rPr>
      </w:pPr>
      <w:r>
        <w:rPr>
          <w:rFonts w:ascii="Rockwell" w:hAnsi="Rockwell" w:cs="Transit511 BT"/>
          <w:sz w:val="24"/>
          <w:szCs w:val="24"/>
        </w:rPr>
        <w:t>A.</w:t>
      </w:r>
      <w:proofErr w:type="gramStart"/>
      <w:r>
        <w:rPr>
          <w:rFonts w:ascii="Rockwell" w:hAnsi="Rockwell" w:cs="Transit511 BT"/>
          <w:sz w:val="24"/>
          <w:szCs w:val="24"/>
        </w:rPr>
        <w:tab/>
      </w:r>
      <w:r w:rsidR="00921EFE">
        <w:rPr>
          <w:rFonts w:ascii="Rockwell" w:hAnsi="Rockwell" w:cs="Transit511 BT"/>
          <w:sz w:val="24"/>
          <w:szCs w:val="24"/>
        </w:rPr>
        <w:t xml:space="preserve">  </w:t>
      </w:r>
      <w:r w:rsidRPr="004E04EB">
        <w:rPr>
          <w:rFonts w:ascii="Rockwell" w:hAnsi="Rockwell" w:cs="Transit511 BT"/>
          <w:sz w:val="24"/>
          <w:szCs w:val="24"/>
        </w:rPr>
        <w:t>Triple</w:t>
      </w:r>
      <w:proofErr w:type="gramEnd"/>
      <w:r w:rsidRPr="004E04EB">
        <w:rPr>
          <w:rFonts w:ascii="Rockwell" w:hAnsi="Rockwell" w:cs="Transit511 BT"/>
          <w:sz w:val="24"/>
          <w:szCs w:val="24"/>
        </w:rPr>
        <w:t xml:space="preserve"> entente et Triple alliance </w:t>
      </w:r>
    </w:p>
    <w:p w14:paraId="43EB3808" w14:textId="77777777" w:rsidR="00921EFE" w:rsidRPr="004E04EB" w:rsidRDefault="00921EFE" w:rsidP="004E04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Rockwell" w:hAnsi="Rockwell" w:cs="Transit511 BT"/>
          <w:sz w:val="24"/>
          <w:szCs w:val="24"/>
        </w:rPr>
      </w:pPr>
    </w:p>
    <w:p w14:paraId="1BF704E2" w14:textId="6E83081F" w:rsidR="00EB339C" w:rsidRDefault="00EB339C" w:rsidP="007E0A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Rockwell" w:hAnsi="Rockwell" w:cs="Transit511 BT"/>
          <w:sz w:val="24"/>
          <w:szCs w:val="24"/>
        </w:rPr>
      </w:pPr>
    </w:p>
    <w:p w14:paraId="33DB8C0B" w14:textId="320C520A" w:rsidR="00EB339C" w:rsidRDefault="00235AD8" w:rsidP="00EC4409">
      <w:pPr>
        <w:autoSpaceDE w:val="0"/>
        <w:autoSpaceDN w:val="0"/>
        <w:adjustRightInd w:val="0"/>
        <w:spacing w:after="240" w:line="240" w:lineRule="auto"/>
        <w:ind w:left="426" w:hanging="426"/>
        <w:rPr>
          <w:rFonts w:ascii="Rockwell" w:hAnsi="Rockwell" w:cs="Transit511 BT"/>
          <w:sz w:val="24"/>
          <w:szCs w:val="24"/>
        </w:rPr>
      </w:pPr>
      <w:r>
        <w:rPr>
          <w:rFonts w:ascii="Rockwell" w:hAnsi="Rockwell" w:cs="Transit511 BT"/>
          <w:sz w:val="24"/>
          <w:szCs w:val="24"/>
        </w:rPr>
        <w:t>B</w:t>
      </w:r>
      <w:r w:rsidR="004C6EEC">
        <w:rPr>
          <w:rFonts w:ascii="Rockwell" w:hAnsi="Rockwell" w:cs="Transit511 BT"/>
          <w:sz w:val="24"/>
          <w:szCs w:val="24"/>
        </w:rPr>
        <w:t xml:space="preserve">. </w:t>
      </w:r>
      <w:bookmarkStart w:id="1" w:name="_Hlk32476300"/>
      <w:r w:rsidR="00EC4409">
        <w:rPr>
          <w:rFonts w:ascii="Rockwell" w:hAnsi="Rockwell" w:cs="Transit511 BT"/>
          <w:sz w:val="24"/>
          <w:szCs w:val="24"/>
        </w:rPr>
        <w:tab/>
      </w:r>
      <w:r w:rsidR="00921EFE">
        <w:rPr>
          <w:rFonts w:ascii="Rockwell" w:hAnsi="Rockwell" w:cs="Transit511 BT"/>
          <w:sz w:val="24"/>
          <w:szCs w:val="24"/>
        </w:rPr>
        <w:t>Raisons pour la conscription (sois capable de l’expliquer)</w:t>
      </w:r>
    </w:p>
    <w:p w14:paraId="1DB41730" w14:textId="77777777" w:rsidR="00921EFE" w:rsidRDefault="00921EFE" w:rsidP="00EC4409">
      <w:pPr>
        <w:autoSpaceDE w:val="0"/>
        <w:autoSpaceDN w:val="0"/>
        <w:adjustRightInd w:val="0"/>
        <w:spacing w:after="240" w:line="240" w:lineRule="auto"/>
        <w:ind w:left="426" w:hanging="426"/>
        <w:rPr>
          <w:rFonts w:ascii="Rockwell" w:hAnsi="Rockwell" w:cs="Transit511 BT"/>
          <w:sz w:val="24"/>
          <w:szCs w:val="24"/>
        </w:rPr>
      </w:pPr>
    </w:p>
    <w:bookmarkEnd w:id="1"/>
    <w:p w14:paraId="691758FA" w14:textId="219CC126" w:rsidR="00235AD8" w:rsidRDefault="00235AD8" w:rsidP="00235AD8">
      <w:pPr>
        <w:ind w:left="426" w:hanging="426"/>
        <w:rPr>
          <w:rFonts w:ascii="Rockwell" w:hAnsi="Rockwell" w:cs="Transit511 BT"/>
          <w:sz w:val="24"/>
          <w:szCs w:val="24"/>
        </w:rPr>
      </w:pPr>
      <w:r>
        <w:rPr>
          <w:rFonts w:ascii="Rockwell" w:hAnsi="Rockwell" w:cs="Transit511 BT"/>
          <w:sz w:val="24"/>
          <w:szCs w:val="24"/>
        </w:rPr>
        <w:t xml:space="preserve">C.   </w:t>
      </w:r>
      <w:r w:rsidR="00921EFE">
        <w:rPr>
          <w:rFonts w:ascii="Rockwell" w:hAnsi="Rockwell" w:cs="Transit511 BT"/>
          <w:sz w:val="24"/>
          <w:szCs w:val="24"/>
        </w:rPr>
        <w:t>R</w:t>
      </w:r>
      <w:r w:rsidRPr="00921EFE">
        <w:rPr>
          <w:rFonts w:ascii="Rockwell" w:hAnsi="Rockwell" w:cs="Transit511 BT"/>
          <w:sz w:val="24"/>
          <w:szCs w:val="24"/>
        </w:rPr>
        <w:t>ôle des femmes</w:t>
      </w:r>
      <w:r w:rsidR="00921EFE" w:rsidRPr="00921EFE">
        <w:rPr>
          <w:rFonts w:ascii="Rockwell" w:hAnsi="Rockwell" w:cs="Transit511 BT"/>
          <w:sz w:val="24"/>
          <w:szCs w:val="24"/>
        </w:rPr>
        <w:t xml:space="preserve"> (donne des </w:t>
      </w:r>
      <w:r w:rsidRPr="00921EFE">
        <w:rPr>
          <w:rFonts w:ascii="Rockwell" w:hAnsi="Rockwell" w:cs="Transit511 BT"/>
          <w:sz w:val="24"/>
          <w:szCs w:val="24"/>
        </w:rPr>
        <w:t>preuves historiques</w:t>
      </w:r>
      <w:r w:rsidR="00921EFE" w:rsidRPr="00921EFE">
        <w:rPr>
          <w:rFonts w:ascii="Rockwell" w:hAnsi="Rockwell" w:cs="Transit511 BT"/>
          <w:sz w:val="24"/>
          <w:szCs w:val="24"/>
        </w:rPr>
        <w:t>)</w:t>
      </w:r>
    </w:p>
    <w:p w14:paraId="6CED5130" w14:textId="4B3A9FF9" w:rsidR="005D79E2" w:rsidRDefault="005D79E2" w:rsidP="005D79E2">
      <w:pPr>
        <w:pStyle w:val="Paragraphedeliste"/>
        <w:ind w:left="426"/>
        <w:rPr>
          <w:rFonts w:ascii="Rockwell" w:hAnsi="Rockwell" w:cs="Transit511 BT"/>
          <w:sz w:val="24"/>
          <w:szCs w:val="24"/>
        </w:rPr>
      </w:pPr>
    </w:p>
    <w:p w14:paraId="2317E6EE" w14:textId="77777777" w:rsidR="00921EFE" w:rsidRDefault="00921EFE" w:rsidP="005D79E2">
      <w:pPr>
        <w:pStyle w:val="Paragraphedeliste"/>
        <w:ind w:left="426"/>
        <w:rPr>
          <w:rFonts w:ascii="Rockwell" w:hAnsi="Rockwell" w:cs="Transit511 BT"/>
          <w:sz w:val="24"/>
          <w:szCs w:val="24"/>
        </w:rPr>
      </w:pPr>
    </w:p>
    <w:p w14:paraId="67509E30" w14:textId="6702F946" w:rsidR="007E0A84" w:rsidRDefault="00996BE1" w:rsidP="00921EFE">
      <w:pPr>
        <w:pStyle w:val="Paragraphedeliste"/>
        <w:numPr>
          <w:ilvl w:val="0"/>
          <w:numId w:val="3"/>
        </w:numPr>
        <w:ind w:left="426" w:hanging="426"/>
        <w:rPr>
          <w:rFonts w:ascii="Rockwell" w:hAnsi="Rockwell" w:cs="Transit511 BT"/>
          <w:sz w:val="24"/>
          <w:szCs w:val="24"/>
        </w:rPr>
      </w:pPr>
      <w:r>
        <w:rPr>
          <w:rFonts w:ascii="Rockwell" w:hAnsi="Rockwell" w:cs="Transit511 BT"/>
          <w:sz w:val="24"/>
          <w:szCs w:val="24"/>
        </w:rPr>
        <w:t>L</w:t>
      </w:r>
      <w:r w:rsidR="007E0A84" w:rsidRPr="007E0A84">
        <w:rPr>
          <w:rFonts w:ascii="Rockwell" w:hAnsi="Rockwell" w:cs="Transit511 BT"/>
          <w:sz w:val="24"/>
          <w:szCs w:val="24"/>
        </w:rPr>
        <w:t xml:space="preserve">a vie dans les </w:t>
      </w:r>
      <w:r w:rsidR="00921EFE">
        <w:rPr>
          <w:rFonts w:ascii="Rockwell" w:hAnsi="Rockwell" w:cs="Transit511 BT"/>
          <w:sz w:val="24"/>
          <w:szCs w:val="24"/>
        </w:rPr>
        <w:t>tranchées (question personnelle)</w:t>
      </w:r>
    </w:p>
    <w:p w14:paraId="7821D0D6" w14:textId="53868BB8" w:rsidR="00921EFE" w:rsidRDefault="00921EFE" w:rsidP="00921EFE">
      <w:pPr>
        <w:rPr>
          <w:rFonts w:ascii="Rockwell" w:hAnsi="Rockwell" w:cs="Transit511 BT"/>
          <w:sz w:val="24"/>
          <w:szCs w:val="24"/>
        </w:rPr>
      </w:pPr>
    </w:p>
    <w:p w14:paraId="4F1A9B69" w14:textId="30243FE8" w:rsidR="00EB339C" w:rsidRDefault="00235AD8" w:rsidP="00EC4409">
      <w:pPr>
        <w:pStyle w:val="Paragraphedeliste"/>
        <w:ind w:left="426" w:hanging="426"/>
        <w:rPr>
          <w:rFonts w:ascii="Rockwell" w:hAnsi="Rockwell" w:cs="Transit511 BT"/>
          <w:sz w:val="24"/>
          <w:szCs w:val="24"/>
        </w:rPr>
      </w:pPr>
      <w:r>
        <w:rPr>
          <w:rFonts w:ascii="Rockwell" w:hAnsi="Rockwell" w:cs="Transit511 BT"/>
          <w:sz w:val="24"/>
          <w:szCs w:val="24"/>
        </w:rPr>
        <w:t>E</w:t>
      </w:r>
      <w:r w:rsidR="00F85324">
        <w:rPr>
          <w:rFonts w:ascii="Rockwell" w:hAnsi="Rockwell" w:cs="Transit511 BT"/>
          <w:sz w:val="24"/>
          <w:szCs w:val="24"/>
        </w:rPr>
        <w:t xml:space="preserve">. </w:t>
      </w:r>
      <w:r w:rsidR="00EC4409">
        <w:rPr>
          <w:rFonts w:ascii="Rockwell" w:hAnsi="Rockwell" w:cs="Transit511 BT"/>
          <w:sz w:val="24"/>
          <w:szCs w:val="24"/>
        </w:rPr>
        <w:t xml:space="preserve">  Le gouvernement utilisait la </w:t>
      </w:r>
      <w:r w:rsidR="00EC4409" w:rsidRPr="00235AD8">
        <w:rPr>
          <w:rFonts w:ascii="Rockwell" w:hAnsi="Rockwell" w:cs="Transit511 BT"/>
          <w:b/>
          <w:bCs/>
          <w:sz w:val="24"/>
          <w:szCs w:val="24"/>
        </w:rPr>
        <w:t>propagande</w:t>
      </w:r>
      <w:r w:rsidR="00EC4409">
        <w:rPr>
          <w:rFonts w:ascii="Rockwell" w:hAnsi="Rockwell" w:cs="Transit511 BT"/>
          <w:sz w:val="24"/>
          <w:szCs w:val="24"/>
        </w:rPr>
        <w:t xml:space="preserve"> lors de la PGM pour </w:t>
      </w:r>
      <w:r w:rsidR="00EC4409" w:rsidRPr="00235AD8">
        <w:rPr>
          <w:rFonts w:ascii="Rockwell" w:hAnsi="Rockwell" w:cs="Transit511 BT"/>
          <w:sz w:val="24"/>
          <w:szCs w:val="24"/>
          <w:u w:val="single"/>
        </w:rPr>
        <w:t>influencer</w:t>
      </w:r>
      <w:r>
        <w:rPr>
          <w:rFonts w:ascii="Rockwell" w:hAnsi="Rockwell" w:cs="Transit511 BT"/>
          <w:sz w:val="24"/>
          <w:szCs w:val="24"/>
        </w:rPr>
        <w:t xml:space="preserve"> les citoyens</w:t>
      </w:r>
      <w:r w:rsidR="00EC4409">
        <w:rPr>
          <w:rFonts w:ascii="Rockwell" w:hAnsi="Rockwell" w:cs="Transit511 BT"/>
          <w:sz w:val="24"/>
          <w:szCs w:val="24"/>
        </w:rPr>
        <w:t xml:space="preserve">. En classe nous avons étudié les </w:t>
      </w:r>
      <w:r w:rsidR="00EC4409" w:rsidRPr="00235AD8">
        <w:rPr>
          <w:rFonts w:ascii="Rockwell" w:hAnsi="Rockwell" w:cs="Transit511 BT"/>
          <w:sz w:val="24"/>
          <w:szCs w:val="24"/>
          <w:u w:val="single"/>
        </w:rPr>
        <w:t>trucs</w:t>
      </w:r>
      <w:r w:rsidR="00EC4409">
        <w:rPr>
          <w:rFonts w:ascii="Rockwell" w:hAnsi="Rockwell" w:cs="Transit511 BT"/>
          <w:sz w:val="24"/>
          <w:szCs w:val="24"/>
        </w:rPr>
        <w:t xml:space="preserve"> de la propagande.  Observe l’affiche suivant</w:t>
      </w:r>
      <w:r>
        <w:rPr>
          <w:rFonts w:ascii="Rockwell" w:hAnsi="Rockwell" w:cs="Transit511 BT"/>
          <w:sz w:val="24"/>
          <w:szCs w:val="24"/>
        </w:rPr>
        <w:t xml:space="preserve">. Détermine et </w:t>
      </w:r>
      <w:r w:rsidRPr="00235AD8">
        <w:rPr>
          <w:rFonts w:ascii="Rockwell" w:hAnsi="Rockwell" w:cs="Transit511 BT"/>
          <w:b/>
          <w:bCs/>
          <w:sz w:val="24"/>
          <w:szCs w:val="24"/>
        </w:rPr>
        <w:t>nomme</w:t>
      </w:r>
      <w:r w:rsidR="00EC4409">
        <w:rPr>
          <w:rFonts w:ascii="Rockwell" w:hAnsi="Rockwell" w:cs="Transit511 BT"/>
          <w:sz w:val="24"/>
          <w:szCs w:val="24"/>
        </w:rPr>
        <w:t xml:space="preserve"> quel(s) truc(s) de propagande a (ont) été </w:t>
      </w:r>
      <w:r w:rsidR="00EC4409" w:rsidRPr="00235AD8">
        <w:rPr>
          <w:rFonts w:ascii="Rockwell" w:hAnsi="Rockwell" w:cs="Transit511 BT"/>
          <w:b/>
          <w:bCs/>
          <w:sz w:val="24"/>
          <w:szCs w:val="24"/>
        </w:rPr>
        <w:t>utilisé</w:t>
      </w:r>
      <w:r w:rsidR="00EC4409">
        <w:rPr>
          <w:rFonts w:ascii="Rockwell" w:hAnsi="Rockwell" w:cs="Transit511 BT"/>
          <w:sz w:val="24"/>
          <w:szCs w:val="24"/>
        </w:rPr>
        <w:t>(s). Crois-</w:t>
      </w:r>
      <w:r w:rsidR="00EC4409" w:rsidRPr="00235AD8">
        <w:rPr>
          <w:rFonts w:ascii="Rockwell" w:hAnsi="Rockwell" w:cs="Transit511 BT"/>
          <w:sz w:val="24"/>
          <w:szCs w:val="24"/>
          <w:u w:val="single"/>
        </w:rPr>
        <w:t>tu</w:t>
      </w:r>
      <w:r w:rsidR="00EC4409">
        <w:rPr>
          <w:rFonts w:ascii="Rockwell" w:hAnsi="Rockwell" w:cs="Transit511 BT"/>
          <w:sz w:val="24"/>
          <w:szCs w:val="24"/>
        </w:rPr>
        <w:t xml:space="preserve"> que cette affiche soit </w:t>
      </w:r>
      <w:r w:rsidR="00EC4409" w:rsidRPr="00235AD8">
        <w:rPr>
          <w:rFonts w:ascii="Rockwell" w:hAnsi="Rockwell" w:cs="Transit511 BT"/>
          <w:sz w:val="24"/>
          <w:szCs w:val="24"/>
          <w:u w:val="single"/>
        </w:rPr>
        <w:t>efficace</w:t>
      </w:r>
      <w:r w:rsidR="00EC4409">
        <w:rPr>
          <w:rFonts w:ascii="Rockwell" w:hAnsi="Rockwell" w:cs="Transit511 BT"/>
          <w:sz w:val="24"/>
          <w:szCs w:val="24"/>
        </w:rPr>
        <w:t xml:space="preserve">? </w:t>
      </w:r>
      <w:r w:rsidR="00EC4409" w:rsidRPr="00235AD8">
        <w:rPr>
          <w:rFonts w:ascii="Rockwell" w:hAnsi="Rockwell" w:cs="Transit511 BT"/>
          <w:b/>
          <w:bCs/>
          <w:sz w:val="24"/>
          <w:szCs w:val="24"/>
        </w:rPr>
        <w:t>Explique</w:t>
      </w:r>
      <w:r w:rsidR="00EC4409">
        <w:rPr>
          <w:rFonts w:ascii="Rockwell" w:hAnsi="Rockwell" w:cs="Transit511 BT"/>
          <w:sz w:val="24"/>
          <w:szCs w:val="24"/>
        </w:rPr>
        <w:t>.</w:t>
      </w:r>
    </w:p>
    <w:p w14:paraId="7CD07659" w14:textId="48D83EAC" w:rsidR="00EB339C" w:rsidRDefault="00EB339C" w:rsidP="00EB339C">
      <w:pPr>
        <w:autoSpaceDE w:val="0"/>
        <w:autoSpaceDN w:val="0"/>
        <w:adjustRightInd w:val="0"/>
        <w:spacing w:after="0" w:line="360" w:lineRule="auto"/>
        <w:ind w:left="426"/>
        <w:rPr>
          <w:rFonts w:ascii="Rockwell" w:hAnsi="Rockwell" w:cs="Transit511 BT"/>
          <w:sz w:val="24"/>
          <w:szCs w:val="24"/>
        </w:rPr>
      </w:pPr>
    </w:p>
    <w:p w14:paraId="3F9B7954" w14:textId="2E820E06" w:rsidR="007E0A84" w:rsidRPr="00921EFE" w:rsidRDefault="00235AD8" w:rsidP="00235AD8">
      <w:pPr>
        <w:pStyle w:val="Paragraphedeliste"/>
        <w:autoSpaceDE w:val="0"/>
        <w:autoSpaceDN w:val="0"/>
        <w:adjustRightInd w:val="0"/>
        <w:spacing w:after="0" w:line="240" w:lineRule="auto"/>
        <w:ind w:left="426" w:hanging="426"/>
        <w:rPr>
          <w:rFonts w:ascii="Rockwell" w:hAnsi="Rockwell" w:cs="Transit511 BT"/>
          <w:sz w:val="24"/>
          <w:szCs w:val="24"/>
        </w:rPr>
      </w:pPr>
      <w:r>
        <w:rPr>
          <w:rFonts w:ascii="Rockwell" w:hAnsi="Rockwell" w:cs="Transit511 BT"/>
          <w:sz w:val="24"/>
          <w:szCs w:val="24"/>
        </w:rPr>
        <w:t xml:space="preserve">F.   </w:t>
      </w:r>
      <w:r w:rsidR="00760119" w:rsidRPr="00921EFE">
        <w:rPr>
          <w:rFonts w:ascii="Rockwell" w:hAnsi="Rockwell" w:cs="Transit511 BT"/>
          <w:sz w:val="24"/>
          <w:szCs w:val="24"/>
        </w:rPr>
        <w:t>Traité de Versailles</w:t>
      </w:r>
      <w:r w:rsidR="00921EFE">
        <w:rPr>
          <w:rFonts w:ascii="Rockwell" w:hAnsi="Rockwell" w:cs="Transit511 BT"/>
          <w:sz w:val="24"/>
          <w:szCs w:val="24"/>
        </w:rPr>
        <w:t xml:space="preserve"> : </w:t>
      </w:r>
      <w:r w:rsidR="00760119" w:rsidRPr="00921EFE">
        <w:rPr>
          <w:rFonts w:ascii="Rockwell" w:hAnsi="Rockwell" w:cs="Transit511 BT"/>
          <w:sz w:val="24"/>
          <w:szCs w:val="24"/>
        </w:rPr>
        <w:t>juste et équitable</w:t>
      </w:r>
      <w:r w:rsidR="00921EFE">
        <w:rPr>
          <w:rFonts w:ascii="Rockwell" w:hAnsi="Rockwell" w:cs="Transit511 BT"/>
          <w:sz w:val="24"/>
          <w:szCs w:val="24"/>
        </w:rPr>
        <w:t xml:space="preserve"> pour ………….</w:t>
      </w:r>
      <w:r w:rsidR="00760119" w:rsidRPr="00921EFE">
        <w:rPr>
          <w:rFonts w:ascii="Rockwell" w:hAnsi="Rockwell" w:cs="Transit511 BT"/>
          <w:sz w:val="24"/>
          <w:szCs w:val="24"/>
        </w:rPr>
        <w:t xml:space="preserve"> </w:t>
      </w:r>
      <w:r w:rsidR="00921EFE">
        <w:rPr>
          <w:rFonts w:ascii="Rockwell" w:hAnsi="Rockwell" w:cs="Transit511 BT"/>
          <w:sz w:val="24"/>
          <w:szCs w:val="24"/>
        </w:rPr>
        <w:t>(</w:t>
      </w:r>
      <w:proofErr w:type="gramStart"/>
      <w:r w:rsidR="00921EFE">
        <w:rPr>
          <w:rFonts w:ascii="Rockwell" w:hAnsi="Rockwell" w:cs="Transit511 BT"/>
          <w:sz w:val="24"/>
          <w:szCs w:val="24"/>
        </w:rPr>
        <w:t>donne</w:t>
      </w:r>
      <w:proofErr w:type="gramEnd"/>
      <w:r w:rsidR="00921EFE">
        <w:rPr>
          <w:rFonts w:ascii="Rockwell" w:hAnsi="Rockwell" w:cs="Transit511 BT"/>
          <w:sz w:val="24"/>
          <w:szCs w:val="24"/>
        </w:rPr>
        <w:t xml:space="preserve"> d</w:t>
      </w:r>
      <w:r w:rsidR="00760119" w:rsidRPr="00921EFE">
        <w:rPr>
          <w:rFonts w:ascii="Rockwell" w:hAnsi="Rockwell" w:cs="Transit511 BT"/>
          <w:sz w:val="24"/>
          <w:szCs w:val="24"/>
        </w:rPr>
        <w:t>es preuves</w:t>
      </w:r>
      <w:r w:rsidRPr="00921EFE">
        <w:rPr>
          <w:rFonts w:ascii="Rockwell" w:hAnsi="Rockwell" w:cs="Transit511 BT"/>
          <w:sz w:val="24"/>
          <w:szCs w:val="24"/>
        </w:rPr>
        <w:t xml:space="preserve"> spécifiques</w:t>
      </w:r>
      <w:r w:rsidR="00921EFE">
        <w:rPr>
          <w:rFonts w:ascii="Rockwell" w:hAnsi="Rockwell" w:cs="Transit511 BT"/>
          <w:sz w:val="24"/>
          <w:szCs w:val="24"/>
        </w:rPr>
        <w:t>)</w:t>
      </w:r>
    </w:p>
    <w:p w14:paraId="4A8A6B46" w14:textId="77777777" w:rsidR="007E0A84" w:rsidRPr="007E0A84" w:rsidRDefault="007E0A84" w:rsidP="00F31CF7">
      <w:pPr>
        <w:autoSpaceDE w:val="0"/>
        <w:autoSpaceDN w:val="0"/>
        <w:adjustRightInd w:val="0"/>
        <w:spacing w:after="0" w:line="240" w:lineRule="auto"/>
        <w:rPr>
          <w:rFonts w:ascii="Rockwell" w:hAnsi="Rockwell" w:cs="Transit511 BT"/>
          <w:sz w:val="24"/>
          <w:szCs w:val="24"/>
        </w:rPr>
      </w:pPr>
    </w:p>
    <w:p w14:paraId="3B423B84" w14:textId="77777777" w:rsidR="007E0A84" w:rsidRPr="007E0A84" w:rsidRDefault="007E0A84" w:rsidP="00F31CF7">
      <w:pPr>
        <w:autoSpaceDE w:val="0"/>
        <w:autoSpaceDN w:val="0"/>
        <w:adjustRightInd w:val="0"/>
        <w:spacing w:after="0" w:line="240" w:lineRule="auto"/>
        <w:rPr>
          <w:rFonts w:ascii="Rockwell" w:hAnsi="Rockwell" w:cs="Transit511 BT"/>
          <w:sz w:val="24"/>
          <w:szCs w:val="24"/>
        </w:rPr>
      </w:pPr>
    </w:p>
    <w:p w14:paraId="4D0E6B56" w14:textId="4E1FC589" w:rsidR="00F31CF7" w:rsidRDefault="00F31CF7" w:rsidP="009713E6">
      <w:pPr>
        <w:autoSpaceDE w:val="0"/>
        <w:autoSpaceDN w:val="0"/>
        <w:adjustRightInd w:val="0"/>
        <w:spacing w:after="0" w:line="360" w:lineRule="auto"/>
      </w:pPr>
      <w:r w:rsidRPr="00F31CF7">
        <w:rPr>
          <w:rFonts w:ascii="Times New Roman" w:hAnsi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6310C49" wp14:editId="42B114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A3422" id="Connecteur droit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" o:allowincell="f" strokecolor="#020000" strokeweight=".96pt">
                <w10:wrap anchorx="margin"/>
              </v:line>
            </w:pict>
          </mc:Fallback>
        </mc:AlternateContent>
      </w:r>
    </w:p>
    <w:sectPr w:rsidR="00F31CF7" w:rsidSect="004E04EB">
      <w:headerReference w:type="default" r:id="rId8"/>
      <w:type w:val="continuous"/>
      <w:pgSz w:w="12240" w:h="15840"/>
      <w:pgMar w:top="1135" w:right="900" w:bottom="709" w:left="1134" w:header="709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2928" w14:textId="77777777" w:rsidR="00FE26B0" w:rsidRDefault="00FE26B0" w:rsidP="00F31CF7">
      <w:pPr>
        <w:spacing w:after="0" w:line="240" w:lineRule="auto"/>
      </w:pPr>
      <w:r>
        <w:separator/>
      </w:r>
    </w:p>
  </w:endnote>
  <w:endnote w:type="continuationSeparator" w:id="0">
    <w:p w14:paraId="05DFA599" w14:textId="77777777" w:rsidR="00FE26B0" w:rsidRDefault="00FE26B0" w:rsidP="00F3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ansit511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69CC" w14:textId="77777777" w:rsidR="00FE26B0" w:rsidRDefault="00FE26B0" w:rsidP="00F31CF7">
      <w:pPr>
        <w:spacing w:after="0" w:line="240" w:lineRule="auto"/>
      </w:pPr>
      <w:r>
        <w:separator/>
      </w:r>
    </w:p>
  </w:footnote>
  <w:footnote w:type="continuationSeparator" w:id="0">
    <w:p w14:paraId="12190B6F" w14:textId="77777777" w:rsidR="00FE26B0" w:rsidRDefault="00FE26B0" w:rsidP="00F3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9FB9" w14:textId="77777777" w:rsidR="00F31CF7" w:rsidRPr="00F31CF7" w:rsidRDefault="00F31CF7">
    <w:pPr>
      <w:pStyle w:val="En-tte"/>
      <w:rPr>
        <w:sz w:val="18"/>
        <w:szCs w:val="18"/>
      </w:rPr>
    </w:pPr>
    <w:r w:rsidRPr="00F31CF7">
      <w:rPr>
        <w:sz w:val="18"/>
        <w:szCs w:val="18"/>
      </w:rPr>
      <w:t>CHC2D</w:t>
    </w:r>
    <w:r w:rsidRPr="00F31CF7">
      <w:rPr>
        <w:sz w:val="18"/>
        <w:szCs w:val="18"/>
      </w:rPr>
      <w:ptab w:relativeTo="margin" w:alignment="center" w:leader="none"/>
    </w:r>
    <w:r w:rsidRPr="00F31CF7">
      <w:rPr>
        <w:sz w:val="18"/>
        <w:szCs w:val="18"/>
      </w:rPr>
      <w:ptab w:relativeTo="margin" w:alignment="right" w:leader="none"/>
    </w:r>
    <w:r w:rsidRPr="00F31CF7">
      <w:rPr>
        <w:sz w:val="18"/>
        <w:szCs w:val="18"/>
      </w:rPr>
      <w:t>Nom 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8A1"/>
    <w:multiLevelType w:val="hybridMultilevel"/>
    <w:tmpl w:val="6280414E"/>
    <w:lvl w:ilvl="0" w:tplc="B68EFB02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5D61"/>
    <w:multiLevelType w:val="hybridMultilevel"/>
    <w:tmpl w:val="5E84587C"/>
    <w:lvl w:ilvl="0" w:tplc="47C6EC92">
      <w:start w:val="4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16"/>
    <w:multiLevelType w:val="hybridMultilevel"/>
    <w:tmpl w:val="256029A8"/>
    <w:lvl w:ilvl="0" w:tplc="0C0C0015">
      <w:start w:val="1"/>
      <w:numFmt w:val="upperLetter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DF1363"/>
    <w:multiLevelType w:val="hybridMultilevel"/>
    <w:tmpl w:val="A9C69E30"/>
    <w:lvl w:ilvl="0" w:tplc="402AFECE">
      <w:start w:val="4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7"/>
    <w:rsid w:val="00011E93"/>
    <w:rsid w:val="00111CE8"/>
    <w:rsid w:val="00147370"/>
    <w:rsid w:val="00235AD8"/>
    <w:rsid w:val="003F0375"/>
    <w:rsid w:val="004A5D4F"/>
    <w:rsid w:val="004C6EEC"/>
    <w:rsid w:val="004E04EB"/>
    <w:rsid w:val="00523CFA"/>
    <w:rsid w:val="005D79E2"/>
    <w:rsid w:val="0067684D"/>
    <w:rsid w:val="00685BEA"/>
    <w:rsid w:val="00691296"/>
    <w:rsid w:val="00760119"/>
    <w:rsid w:val="00761D8E"/>
    <w:rsid w:val="0078339B"/>
    <w:rsid w:val="007E0A84"/>
    <w:rsid w:val="00806687"/>
    <w:rsid w:val="008601EE"/>
    <w:rsid w:val="008E3AAC"/>
    <w:rsid w:val="00921EFE"/>
    <w:rsid w:val="00937FDD"/>
    <w:rsid w:val="009713E6"/>
    <w:rsid w:val="00992A64"/>
    <w:rsid w:val="00996BE1"/>
    <w:rsid w:val="00A41BA5"/>
    <w:rsid w:val="00C052D5"/>
    <w:rsid w:val="00C660AF"/>
    <w:rsid w:val="00DA454A"/>
    <w:rsid w:val="00EB339C"/>
    <w:rsid w:val="00EC4409"/>
    <w:rsid w:val="00EF1897"/>
    <w:rsid w:val="00F31CF7"/>
    <w:rsid w:val="00F85324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0A3B2"/>
  <w15:chartTrackingRefBased/>
  <w15:docId w15:val="{244E0D2C-87F6-4CBA-907C-FACC484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1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1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31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CF7"/>
  </w:style>
  <w:style w:type="paragraph" w:styleId="Pieddepage">
    <w:name w:val="footer"/>
    <w:basedOn w:val="Normal"/>
    <w:link w:val="PieddepageCar"/>
    <w:uiPriority w:val="99"/>
    <w:unhideWhenUsed/>
    <w:rsid w:val="00F31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CF7"/>
  </w:style>
  <w:style w:type="paragraph" w:styleId="Paragraphedeliste">
    <w:name w:val="List Paragraph"/>
    <w:basedOn w:val="Normal"/>
    <w:uiPriority w:val="34"/>
    <w:qFormat/>
    <w:rsid w:val="004A5D4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C871-EE49-4044-A8FE-12CB5811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Tâche sommative</vt:lpstr>
      <vt:lpstr>La Première Guerre mondiale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2020-02-13T15:01:00Z</dcterms:created>
  <dcterms:modified xsi:type="dcterms:W3CDTF">2020-02-13T15:01:00Z</dcterms:modified>
</cp:coreProperties>
</file>