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992"/>
        <w:gridCol w:w="851"/>
        <w:gridCol w:w="1276"/>
      </w:tblGrid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1620"/>
                <w:tab w:val="center" w:pos="2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</w:rPr>
              <w:t xml:space="preserve">Grille de </w:t>
            </w:r>
            <w:proofErr w:type="spellStart"/>
            <w:r w:rsidRPr="00A17997">
              <w:rPr>
                <w:rFonts w:ascii="Arial" w:hAnsi="Arial" w:cs="Arial"/>
                <w:b/>
                <w:sz w:val="18"/>
                <w:szCs w:val="18"/>
              </w:rPr>
              <w:t>verification</w:t>
            </w:r>
            <w:proofErr w:type="spellEnd"/>
          </w:p>
          <w:p w:rsidR="00A17997" w:rsidRPr="00A17997" w:rsidRDefault="00A17997" w:rsidP="00A17997">
            <w:pPr>
              <w:tabs>
                <w:tab w:val="left" w:pos="1620"/>
                <w:tab w:val="center" w:pos="2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A17997">
              <w:rPr>
                <w:rFonts w:ascii="Arial" w:hAnsi="Arial" w:cs="Arial"/>
                <w:b/>
                <w:sz w:val="18"/>
                <w:szCs w:val="18"/>
              </w:rPr>
              <w:instrText xml:space="preserve"> SEQ CHAPTER \h \r 1</w:instrText>
            </w:r>
            <w:r w:rsidRPr="00A1799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Pr="00A17997">
              <w:rPr>
                <w:rFonts w:ascii="Arial" w:hAnsi="Arial" w:cs="Arial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A17997" w:rsidRPr="00A17997" w:rsidRDefault="00A17997" w:rsidP="00A17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proofErr w:type="spellStart"/>
            <w:r w:rsidRPr="00A17997">
              <w:rPr>
                <w:rFonts w:ascii="Arial" w:hAnsi="Arial" w:cs="Arial"/>
                <w:b/>
                <w:sz w:val="18"/>
                <w:szCs w:val="18"/>
                <w:lang w:val="en-CA"/>
              </w:rPr>
              <w:t>Connaissances</w:t>
            </w:r>
            <w:proofErr w:type="spellEnd"/>
            <w:r w:rsidRPr="00A1799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et </w:t>
            </w:r>
            <w:proofErr w:type="spellStart"/>
            <w:r w:rsidRPr="00A17997">
              <w:rPr>
                <w:rFonts w:ascii="Arial" w:hAnsi="Arial" w:cs="Arial"/>
                <w:b/>
                <w:sz w:val="18"/>
                <w:szCs w:val="18"/>
                <w:lang w:val="en-CA"/>
              </w:rPr>
              <w:t>compréhension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A17997" w:rsidRPr="00A17997" w:rsidRDefault="00A17997" w:rsidP="00A1799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3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Sujet est maintenu.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 xml:space="preserve">Modes et temps </w:t>
            </w:r>
            <w:bookmarkStart w:id="0" w:name="_GoBack"/>
            <w:bookmarkEnd w:id="0"/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de verbe sont biens choisis (incitatif, impératif,</w:t>
            </w:r>
            <w:r w:rsidR="00A1799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présent, futur).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  <w:trHeight w:val="52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Situation de communication e</w:t>
            </w:r>
            <w:r w:rsidR="00A17997">
              <w:rPr>
                <w:rFonts w:ascii="Arial" w:hAnsi="Arial" w:cs="Arial"/>
                <w:sz w:val="18"/>
                <w:szCs w:val="18"/>
                <w:lang w:val="fr-FR"/>
              </w:rPr>
              <w:t xml:space="preserve">st adressée (message, émetteur, 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destinataire, contexte, intention).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3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 xml:space="preserve">Le </w:t>
            </w:r>
            <w:r w:rsidR="00A17997">
              <w:rPr>
                <w:rFonts w:ascii="Arial" w:hAnsi="Arial" w:cs="Arial"/>
                <w:sz w:val="18"/>
                <w:szCs w:val="18"/>
                <w:lang w:val="fr-FR"/>
              </w:rPr>
              <w:t xml:space="preserve">message 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 xml:space="preserve"> est clair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précis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et pertinent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  <w:trHeight w:val="36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3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Processus d’écriture (remue-méninges, brouillon, propre)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  <w:trHeight w:val="36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 xml:space="preserve">Vocabulaire doit être simple et registre de langue est familier ou courant.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Habileté de la pensée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30" w:hanging="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Informe et présente l’information.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Choix de diffusion est clair.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571D16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="00A17997"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Titre et/ou intertitre intéressant et créatif.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571D16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Organisation du document.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A17997" w:rsidRPr="00A17997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6" w:line="240" w:lineRule="auto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571D16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ab/>
              <w:t>Signature/Abréviations sont bien employés.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7997" w:rsidRPr="00A17997" w:rsidRDefault="00A17997" w:rsidP="00A17997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97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Ton est évident.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Slogan/Logos/symboles/tableau (selon le cas).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 xml:space="preserve">Orthographe, grammaire (pluriel, </w:t>
            </w:r>
            <w:proofErr w:type="spellStart"/>
            <w:r w:rsidR="00D80A88">
              <w:rPr>
                <w:rFonts w:ascii="Arial" w:hAnsi="Arial" w:cs="Arial"/>
                <w:sz w:val="18"/>
                <w:szCs w:val="18"/>
              </w:rPr>
              <w:t>sing</w:t>
            </w:r>
            <w:proofErr w:type="spellEnd"/>
            <w:r w:rsidR="00D80A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80A88">
              <w:rPr>
                <w:rFonts w:ascii="Arial" w:hAnsi="Arial" w:cs="Arial"/>
                <w:sz w:val="18"/>
                <w:szCs w:val="18"/>
              </w:rPr>
              <w:t>masc</w:t>
            </w:r>
            <w:proofErr w:type="spellEnd"/>
            <w:r w:rsidR="00D80A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80A88">
              <w:rPr>
                <w:rFonts w:ascii="Arial" w:hAnsi="Arial" w:cs="Arial"/>
                <w:sz w:val="18"/>
                <w:szCs w:val="18"/>
              </w:rPr>
              <w:t>fém</w:t>
            </w:r>
            <w:proofErr w:type="spellEnd"/>
            <w:r w:rsidR="00D80A88">
              <w:rPr>
                <w:rFonts w:ascii="Arial" w:hAnsi="Arial" w:cs="Arial"/>
                <w:sz w:val="18"/>
                <w:szCs w:val="18"/>
              </w:rPr>
              <w:t>, accord)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Abréviations et titres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français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Variété des phrases simples, structure des phrases.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Marqueurs de relation sont utilisées.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Vocabulaire précis et en français.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Ponctuation et lettres majuscules au besoin.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 xml:space="preserve">Registre de langue utilisé est courant ou familier.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en application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Le formalisme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utilisé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D80A88">
              <w:rPr>
                <w:rFonts w:ascii="Arial" w:hAnsi="Arial" w:cs="Arial"/>
                <w:sz w:val="18"/>
                <w:szCs w:val="18"/>
              </w:rPr>
              <w:t>. Mise en page/disposition/marges</w:t>
            </w:r>
            <w:r>
              <w:rPr>
                <w:rFonts w:ascii="Arial" w:hAnsi="Arial" w:cs="Arial"/>
                <w:sz w:val="18"/>
                <w:szCs w:val="18"/>
              </w:rPr>
              <w:t>/tab/souligne/gras/majuscules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Processus d’écriture (remue-méninge, brouillon, révision, propre).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>Page titre (cours, nom, prof, date, école, titre)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  <w:t xml:space="preserve">Dactylographie (taille 12 times new roman ou </w:t>
            </w:r>
            <w:proofErr w:type="spellStart"/>
            <w:r w:rsidR="00D80A88"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 w:rsidR="00D80A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  <w:tr w:rsidR="00D80A88" w:rsidTr="00A17997">
        <w:trPr>
          <w:cantSplit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A88" w:rsidRDefault="00571D16" w:rsidP="00571D16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D80A88">
              <w:rPr>
                <w:rFonts w:ascii="Arial" w:hAnsi="Arial" w:cs="Arial"/>
                <w:sz w:val="18"/>
                <w:szCs w:val="18"/>
              </w:rPr>
              <w:t>.</w:t>
            </w:r>
            <w:r w:rsidR="00D80A8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Gère bien son temps et r</w:t>
            </w:r>
            <w:r w:rsidR="00D80A88">
              <w:rPr>
                <w:rFonts w:ascii="Arial" w:hAnsi="Arial" w:cs="Arial"/>
                <w:sz w:val="18"/>
                <w:szCs w:val="18"/>
              </w:rPr>
              <w:t>especte la date d’échéance.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88" w:rsidRDefault="00D80A88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approfondie</w:t>
            </w:r>
          </w:p>
        </w:tc>
      </w:tr>
    </w:tbl>
    <w:p w:rsidR="0054035C" w:rsidRPr="0054035C" w:rsidRDefault="0054035C" w:rsidP="00D80A88">
      <w:pPr>
        <w:rPr>
          <w:sz w:val="24"/>
          <w:szCs w:val="24"/>
        </w:rPr>
      </w:pPr>
    </w:p>
    <w:sectPr w:rsidR="0054035C" w:rsidRPr="0054035C" w:rsidSect="00571D16">
      <w:headerReference w:type="default" r:id="rId8"/>
      <w:pgSz w:w="12240" w:h="15840"/>
      <w:pgMar w:top="1440" w:right="1080" w:bottom="1134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B" w:rsidRDefault="00E12CDB" w:rsidP="0054035C">
      <w:pPr>
        <w:spacing w:after="0" w:line="240" w:lineRule="auto"/>
      </w:pPr>
      <w:r>
        <w:separator/>
      </w:r>
    </w:p>
  </w:endnote>
  <w:endnote w:type="continuationSeparator" w:id="0">
    <w:p w:rsidR="00E12CDB" w:rsidRDefault="00E12CDB" w:rsidP="005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B" w:rsidRDefault="00E12CDB" w:rsidP="0054035C">
      <w:pPr>
        <w:spacing w:after="0" w:line="240" w:lineRule="auto"/>
      </w:pPr>
      <w:r>
        <w:separator/>
      </w:r>
    </w:p>
  </w:footnote>
  <w:footnote w:type="continuationSeparator" w:id="0">
    <w:p w:rsidR="00E12CDB" w:rsidRDefault="00E12CDB" w:rsidP="005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C" w:rsidRDefault="0054035C">
    <w:pPr>
      <w:pStyle w:val="En-tte"/>
      <w:rPr>
        <w:sz w:val="18"/>
        <w:szCs w:val="18"/>
      </w:rPr>
    </w:pPr>
  </w:p>
  <w:p w:rsidR="0054035C" w:rsidRPr="0054035C" w:rsidRDefault="0054035C">
    <w:pPr>
      <w:pStyle w:val="En-tte"/>
      <w:rPr>
        <w:sz w:val="18"/>
        <w:szCs w:val="18"/>
      </w:rPr>
    </w:pPr>
    <w:r w:rsidRPr="0054035C">
      <w:rPr>
        <w:sz w:val="18"/>
        <w:szCs w:val="18"/>
      </w:rPr>
      <w:t>FRA4C</w:t>
    </w:r>
    <w:r w:rsidRPr="0054035C">
      <w:rPr>
        <w:sz w:val="18"/>
        <w:szCs w:val="18"/>
      </w:rPr>
      <w:ptab w:relativeTo="margin" w:alignment="center" w:leader="none"/>
    </w:r>
    <w:r w:rsidRPr="0054035C">
      <w:rPr>
        <w:sz w:val="18"/>
        <w:szCs w:val="18"/>
      </w:rPr>
      <w:t>Note de service</w:t>
    </w:r>
    <w:r w:rsidRPr="0054035C">
      <w:rPr>
        <w:sz w:val="18"/>
        <w:szCs w:val="18"/>
      </w:rPr>
      <w:ptab w:relativeTo="margin" w:alignment="right" w:leader="none"/>
    </w:r>
    <w:r w:rsidRPr="0054035C">
      <w:rPr>
        <w:sz w:val="18"/>
        <w:szCs w:val="18"/>
      </w:rPr>
      <w:t>Rédaction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162"/>
    <w:multiLevelType w:val="hybridMultilevel"/>
    <w:tmpl w:val="CE425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5C"/>
    <w:rsid w:val="002C1F1F"/>
    <w:rsid w:val="004D1564"/>
    <w:rsid w:val="0054035C"/>
    <w:rsid w:val="00571D16"/>
    <w:rsid w:val="00632418"/>
    <w:rsid w:val="00714564"/>
    <w:rsid w:val="00A17997"/>
    <w:rsid w:val="00A23F4D"/>
    <w:rsid w:val="00AE3E87"/>
    <w:rsid w:val="00D80A88"/>
    <w:rsid w:val="00DC4217"/>
    <w:rsid w:val="00E12CDB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C"/>
  </w:style>
  <w:style w:type="paragraph" w:styleId="Pieddepage">
    <w:name w:val="footer"/>
    <w:basedOn w:val="Normal"/>
    <w:link w:val="Pieddepag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C"/>
  </w:style>
  <w:style w:type="table" w:styleId="Grilledutableau">
    <w:name w:val="Table Grid"/>
    <w:basedOn w:val="TableauNormal"/>
    <w:uiPriority w:val="59"/>
    <w:rsid w:val="005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A88"/>
    <w:pPr>
      <w:ind w:left="720"/>
      <w:contextualSpacing/>
    </w:pPr>
  </w:style>
  <w:style w:type="paragraph" w:customStyle="1" w:styleId="Level8">
    <w:name w:val="Level 8"/>
    <w:uiPriority w:val="99"/>
    <w:rsid w:val="00D80A8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C"/>
  </w:style>
  <w:style w:type="paragraph" w:styleId="Pieddepage">
    <w:name w:val="footer"/>
    <w:basedOn w:val="Normal"/>
    <w:link w:val="Pieddepag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C"/>
  </w:style>
  <w:style w:type="table" w:styleId="Grilledutableau">
    <w:name w:val="Table Grid"/>
    <w:basedOn w:val="TableauNormal"/>
    <w:uiPriority w:val="59"/>
    <w:rsid w:val="005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A88"/>
    <w:pPr>
      <w:ind w:left="720"/>
      <w:contextualSpacing/>
    </w:pPr>
  </w:style>
  <w:style w:type="paragraph" w:customStyle="1" w:styleId="Level8">
    <w:name w:val="Level 8"/>
    <w:uiPriority w:val="99"/>
    <w:rsid w:val="00D80A8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2016-05-30T02:53:00Z</dcterms:created>
  <dcterms:modified xsi:type="dcterms:W3CDTF">2016-05-30T02:53:00Z</dcterms:modified>
</cp:coreProperties>
</file>