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C868" w14:textId="77777777" w:rsidR="00F477CE" w:rsidRPr="00F477CE" w:rsidRDefault="00F477CE" w:rsidP="00F477CE">
      <w:pPr>
        <w:pStyle w:val="Titre"/>
      </w:pPr>
      <w:bookmarkStart w:id="0" w:name="_GoBack"/>
      <w:bookmarkEnd w:id="0"/>
      <w:r w:rsidRPr="00F477CE">
        <w:t>Les personnages et leur(s) rôle(s)</w:t>
      </w:r>
    </w:p>
    <w:p w14:paraId="1878F814" w14:textId="77777777" w:rsidR="00F477CE" w:rsidRPr="00F477CE" w:rsidRDefault="00F477CE" w:rsidP="00F477CE">
      <w:pPr>
        <w:rPr>
          <w:sz w:val="28"/>
        </w:rPr>
      </w:pPr>
      <w:r w:rsidRPr="00F477CE">
        <w:t>​​​​​</w:t>
      </w:r>
      <w:r w:rsidRPr="00F477CE">
        <w:rPr>
          <w:sz w:val="28"/>
        </w:rPr>
        <w:t>Dans les récits, les </w:t>
      </w:r>
      <w:r w:rsidRPr="00F477CE">
        <w:rPr>
          <w:b/>
          <w:bCs/>
          <w:sz w:val="28"/>
        </w:rPr>
        <w:t>personnages</w:t>
      </w:r>
      <w:r w:rsidRPr="00F477CE">
        <w:rPr>
          <w:sz w:val="28"/>
        </w:rPr>
        <w:t> sont ceux qui nous font vivre les événements. C'est à travers leurs émotions, leurs actions, leurs caractéristiques, etc. que nous pouvons suivre le fil de l'histoire. </w:t>
      </w:r>
      <w:r w:rsidRPr="00F477CE">
        <w:rPr>
          <w:sz w:val="28"/>
        </w:rPr>
        <w:br/>
      </w:r>
      <w:r w:rsidRPr="00F477CE">
        <w:rPr>
          <w:sz w:val="28"/>
        </w:rPr>
        <w:br/>
        <w:t>De plus, il est pertinent d'analyser le</w:t>
      </w:r>
      <w:r w:rsidRPr="00F477CE">
        <w:rPr>
          <w:b/>
          <w:bCs/>
          <w:sz w:val="28"/>
        </w:rPr>
        <w:t> rôle </w:t>
      </w:r>
      <w:r w:rsidRPr="00F477CE">
        <w:rPr>
          <w:sz w:val="28"/>
        </w:rPr>
        <w:t>des personnages afin de comprendre les rapports qu'ils entretiennent entre eux. Il peut s'agir du </w:t>
      </w:r>
      <w:r w:rsidRPr="00F477CE">
        <w:rPr>
          <w:b/>
          <w:bCs/>
          <w:sz w:val="28"/>
        </w:rPr>
        <w:t>héros</w:t>
      </w:r>
      <w:r w:rsidRPr="00F477CE">
        <w:rPr>
          <w:sz w:val="28"/>
        </w:rPr>
        <w:t>, des </w:t>
      </w:r>
      <w:r w:rsidRPr="00F477CE">
        <w:rPr>
          <w:b/>
          <w:bCs/>
          <w:sz w:val="28"/>
        </w:rPr>
        <w:t>adjuvants</w:t>
      </w:r>
      <w:r w:rsidRPr="00F477CE">
        <w:rPr>
          <w:sz w:val="28"/>
        </w:rPr>
        <w:t> (ou alliés) ou des </w:t>
      </w:r>
      <w:r w:rsidRPr="00F477CE">
        <w:rPr>
          <w:b/>
          <w:bCs/>
          <w:sz w:val="28"/>
        </w:rPr>
        <w:t>opposants</w:t>
      </w:r>
      <w:r w:rsidRPr="00F477CE">
        <w:rPr>
          <w:sz w:val="28"/>
        </w:rPr>
        <w:t> (ou adversaires). ​</w:t>
      </w:r>
      <w:r w:rsidRPr="00F477CE">
        <w:rPr>
          <w:sz w:val="28"/>
        </w:rPr>
        <w:br/>
      </w:r>
    </w:p>
    <w:p w14:paraId="73D1D6E0" w14:textId="77777777" w:rsidR="00F477CE" w:rsidRPr="00F477CE" w:rsidRDefault="00F477CE" w:rsidP="00D30708">
      <w:pPr>
        <w:spacing w:after="480"/>
        <w:rPr>
          <w:b/>
          <w:bCs/>
          <w:sz w:val="28"/>
        </w:rPr>
      </w:pPr>
      <w:r w:rsidRPr="00F477CE">
        <w:rPr>
          <w:b/>
          <w:bCs/>
          <w:sz w:val="28"/>
        </w:rPr>
        <w:t> L'importance des personnages</w:t>
      </w:r>
    </w:p>
    <w:p w14:paraId="542D57BE" w14:textId="77777777" w:rsidR="00F477CE" w:rsidRPr="00F477CE" w:rsidRDefault="00F477CE" w:rsidP="00F477CE">
      <w:pPr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79568" wp14:editId="134B8BD4">
                <wp:simplePos x="0" y="0"/>
                <wp:positionH relativeFrom="column">
                  <wp:posOffset>-190500</wp:posOffset>
                </wp:positionH>
                <wp:positionV relativeFrom="paragraph">
                  <wp:posOffset>-194945</wp:posOffset>
                </wp:positionV>
                <wp:extent cx="6638925" cy="2876550"/>
                <wp:effectExtent l="57150" t="38100" r="85725" b="952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876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61AB4" id="Rectangle à coins arrondis 1" o:spid="_x0000_s1026" style="position:absolute;margin-left:-15pt;margin-top:-15.35pt;width:522.75pt;height:22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Pr="00F477CE">
        <w:rPr>
          <w:b/>
          <w:bCs/>
          <w:sz w:val="28"/>
        </w:rPr>
        <w:t>​Personnages principaux</w:t>
      </w:r>
      <w:r w:rsidRPr="00F477CE">
        <w:rPr>
          <w:sz w:val="28"/>
        </w:rPr>
        <w:t xml:space="preserve">: Nemo, Cendrillon, Jean Valjean, Blanche-Neige, Achille, Séraphin Poudrier, Shrek, Harry Potter, </w:t>
      </w:r>
      <w:proofErr w:type="spellStart"/>
      <w:r w:rsidRPr="00F477CE">
        <w:rPr>
          <w:sz w:val="28"/>
        </w:rPr>
        <w:t>Frodo</w:t>
      </w:r>
      <w:proofErr w:type="spellEnd"/>
      <w:r w:rsidRPr="00F477CE">
        <w:rPr>
          <w:sz w:val="28"/>
        </w:rPr>
        <w:t>, Roméo et Juliette, Sherlock Holmes, etc.</w:t>
      </w:r>
      <w:r w:rsidRPr="00F477CE">
        <w:rPr>
          <w:sz w:val="28"/>
        </w:rPr>
        <w:br/>
      </w:r>
      <w:r w:rsidRPr="00F477CE">
        <w:rPr>
          <w:sz w:val="28"/>
        </w:rPr>
        <w:br/>
      </w:r>
      <w:r w:rsidRPr="00F477CE">
        <w:rPr>
          <w:b/>
          <w:bCs/>
          <w:sz w:val="28"/>
        </w:rPr>
        <w:t>Personnages secondaires</w:t>
      </w:r>
      <w:r w:rsidRPr="00F477CE">
        <w:rPr>
          <w:sz w:val="28"/>
        </w:rPr>
        <w:t>: la fée marraine dans </w:t>
      </w:r>
      <w:r w:rsidRPr="00F477CE">
        <w:rPr>
          <w:i/>
          <w:iCs/>
          <w:sz w:val="28"/>
        </w:rPr>
        <w:t>Cendrillon</w:t>
      </w:r>
      <w:r w:rsidRPr="00F477CE">
        <w:rPr>
          <w:sz w:val="28"/>
        </w:rPr>
        <w:t xml:space="preserve">, les </w:t>
      </w:r>
      <w:proofErr w:type="spellStart"/>
      <w:r w:rsidRPr="00F477CE">
        <w:rPr>
          <w:sz w:val="28"/>
        </w:rPr>
        <w:t>septs</w:t>
      </w:r>
      <w:proofErr w:type="spellEnd"/>
      <w:r w:rsidRPr="00F477CE">
        <w:rPr>
          <w:sz w:val="28"/>
        </w:rPr>
        <w:t xml:space="preserve"> nains dans </w:t>
      </w:r>
      <w:r w:rsidRPr="00F477CE">
        <w:rPr>
          <w:i/>
          <w:iCs/>
          <w:sz w:val="28"/>
        </w:rPr>
        <w:t>Blanche-Neige</w:t>
      </w:r>
      <w:r w:rsidRPr="00F477CE">
        <w:rPr>
          <w:sz w:val="28"/>
        </w:rPr>
        <w:t>, l'âne dans </w:t>
      </w:r>
      <w:r w:rsidRPr="00F477CE">
        <w:rPr>
          <w:i/>
          <w:iCs/>
          <w:sz w:val="28"/>
        </w:rPr>
        <w:t>Shrek</w:t>
      </w:r>
      <w:r w:rsidRPr="00F477CE">
        <w:rPr>
          <w:sz w:val="28"/>
        </w:rPr>
        <w:t>, Agamemnon dans </w:t>
      </w:r>
      <w:r w:rsidRPr="00F477CE">
        <w:rPr>
          <w:i/>
          <w:iCs/>
          <w:sz w:val="28"/>
        </w:rPr>
        <w:t>Troie</w:t>
      </w:r>
      <w:r w:rsidRPr="00F477CE">
        <w:rPr>
          <w:sz w:val="28"/>
        </w:rPr>
        <w:t xml:space="preserve">, Sam </w:t>
      </w:r>
      <w:proofErr w:type="spellStart"/>
      <w:r w:rsidRPr="00F477CE">
        <w:rPr>
          <w:sz w:val="28"/>
        </w:rPr>
        <w:t>Gamgie</w:t>
      </w:r>
      <w:proofErr w:type="spellEnd"/>
      <w:r w:rsidRPr="00F477CE">
        <w:rPr>
          <w:sz w:val="28"/>
        </w:rPr>
        <w:t xml:space="preserve"> dans </w:t>
      </w:r>
      <w:r w:rsidRPr="00F477CE">
        <w:rPr>
          <w:i/>
          <w:iCs/>
          <w:sz w:val="28"/>
        </w:rPr>
        <w:t>Le Seigneur des anneaux</w:t>
      </w:r>
      <w:r w:rsidRPr="00F477CE">
        <w:rPr>
          <w:sz w:val="28"/>
        </w:rPr>
        <w:t>, Dory dans </w:t>
      </w:r>
      <w:r w:rsidRPr="00F477CE">
        <w:rPr>
          <w:i/>
          <w:iCs/>
          <w:sz w:val="28"/>
        </w:rPr>
        <w:t>Nemo</w:t>
      </w:r>
      <w:r w:rsidRPr="00F477CE">
        <w:rPr>
          <w:sz w:val="28"/>
        </w:rPr>
        <w:t xml:space="preserve">, Ronald </w:t>
      </w:r>
      <w:proofErr w:type="spellStart"/>
      <w:r w:rsidRPr="00F477CE">
        <w:rPr>
          <w:sz w:val="28"/>
        </w:rPr>
        <w:t>Wealsley</w:t>
      </w:r>
      <w:proofErr w:type="spellEnd"/>
      <w:r w:rsidRPr="00F477CE">
        <w:rPr>
          <w:sz w:val="28"/>
        </w:rPr>
        <w:t xml:space="preserve"> et Hermione Granger dans </w:t>
      </w:r>
      <w:r w:rsidRPr="00F477CE">
        <w:rPr>
          <w:i/>
          <w:iCs/>
          <w:sz w:val="28"/>
        </w:rPr>
        <w:t>Harry Potter</w:t>
      </w:r>
      <w:r w:rsidRPr="00F477CE">
        <w:rPr>
          <w:sz w:val="28"/>
        </w:rPr>
        <w:t>, etc. </w:t>
      </w:r>
      <w:r w:rsidRPr="00F477CE">
        <w:rPr>
          <w:sz w:val="28"/>
        </w:rPr>
        <w:br/>
      </w:r>
      <w:r w:rsidRPr="00F477CE">
        <w:rPr>
          <w:sz w:val="28"/>
        </w:rPr>
        <w:br/>
      </w:r>
      <w:r w:rsidRPr="00F477CE">
        <w:rPr>
          <w:b/>
          <w:bCs/>
          <w:sz w:val="28"/>
        </w:rPr>
        <w:t>Personnages figurants</w:t>
      </w:r>
      <w:r w:rsidRPr="00F477CE">
        <w:rPr>
          <w:sz w:val="28"/>
        </w:rPr>
        <w:t>: Des habitants d'un village, des spectateurs, des clients d'un restaurant, des guerriers, etc. </w:t>
      </w:r>
    </w:p>
    <w:p w14:paraId="6A8C0457" w14:textId="77777777" w:rsidR="00F477CE" w:rsidRDefault="00F477CE" w:rsidP="00F477CE">
      <w:pPr>
        <w:rPr>
          <w:b/>
          <w:bCs/>
          <w:sz w:val="28"/>
        </w:rPr>
      </w:pPr>
    </w:p>
    <w:p w14:paraId="188F6229" w14:textId="77777777" w:rsidR="00D30708" w:rsidRDefault="00D30708" w:rsidP="00F477CE">
      <w:pPr>
        <w:rPr>
          <w:b/>
          <w:bCs/>
          <w:sz w:val="28"/>
        </w:rPr>
      </w:pPr>
    </w:p>
    <w:p w14:paraId="4FB58F97" w14:textId="77777777" w:rsidR="00D30708" w:rsidRDefault="00D30708" w:rsidP="00F477CE">
      <w:pPr>
        <w:rPr>
          <w:b/>
          <w:bCs/>
          <w:sz w:val="28"/>
        </w:rPr>
      </w:pPr>
    </w:p>
    <w:p w14:paraId="035285C0" w14:textId="77777777" w:rsidR="00D30708" w:rsidRDefault="00D30708" w:rsidP="00F477CE">
      <w:pPr>
        <w:rPr>
          <w:b/>
          <w:bCs/>
          <w:sz w:val="28"/>
        </w:rPr>
      </w:pPr>
    </w:p>
    <w:p w14:paraId="0FE1CDD3" w14:textId="77777777" w:rsidR="00D30708" w:rsidRDefault="00D30708" w:rsidP="00F477CE">
      <w:pPr>
        <w:rPr>
          <w:b/>
          <w:bCs/>
          <w:sz w:val="28"/>
        </w:rPr>
      </w:pPr>
    </w:p>
    <w:p w14:paraId="64A1DE89" w14:textId="77777777" w:rsidR="00D30708" w:rsidRDefault="00D30708" w:rsidP="00F477CE">
      <w:pPr>
        <w:rPr>
          <w:b/>
          <w:bCs/>
          <w:sz w:val="28"/>
        </w:rPr>
      </w:pPr>
    </w:p>
    <w:p w14:paraId="30E3182B" w14:textId="77777777" w:rsidR="00D30708" w:rsidRDefault="00D30708" w:rsidP="00F477CE">
      <w:pPr>
        <w:rPr>
          <w:b/>
          <w:bCs/>
          <w:sz w:val="28"/>
        </w:rPr>
      </w:pPr>
    </w:p>
    <w:p w14:paraId="132300C4" w14:textId="77777777" w:rsidR="00F477CE" w:rsidRPr="00F477CE" w:rsidRDefault="00F477CE" w:rsidP="00F477CE">
      <w:pPr>
        <w:rPr>
          <w:b/>
          <w:bCs/>
          <w:sz w:val="28"/>
        </w:rPr>
      </w:pPr>
      <w:r w:rsidRPr="00F477CE">
        <w:rPr>
          <w:b/>
          <w:bCs/>
          <w:sz w:val="28"/>
        </w:rPr>
        <w:lastRenderedPageBreak/>
        <w:t>Les rôles des personnages</w:t>
      </w:r>
    </w:p>
    <w:p w14:paraId="40E11C32" w14:textId="77777777" w:rsidR="00F477CE" w:rsidRPr="00F477CE" w:rsidRDefault="00F477CE" w:rsidP="00F477CE">
      <w:pPr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3FFDB6" wp14:editId="35F503B6">
                <wp:simplePos x="0" y="0"/>
                <wp:positionH relativeFrom="column">
                  <wp:posOffset>-142875</wp:posOffset>
                </wp:positionH>
                <wp:positionV relativeFrom="paragraph">
                  <wp:posOffset>557530</wp:posOffset>
                </wp:positionV>
                <wp:extent cx="6734175" cy="2762250"/>
                <wp:effectExtent l="57150" t="38100" r="85725" b="952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762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7E1601" id="Rectangle à coins arrondis 2" o:spid="_x0000_s1026" style="position:absolute;margin-left:-11.25pt;margin-top:43.9pt;width:530.25pt;height:21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F477CE">
        <w:rPr>
          <w:sz w:val="28"/>
        </w:rPr>
        <w:t>Les personnages ont un rôle dans l'histoire qui décrivent les liens qui les unissent les uns aux autres:</w:t>
      </w:r>
    </w:p>
    <w:p w14:paraId="17037E76" w14:textId="77777777" w:rsidR="00F477CE" w:rsidRPr="00F477CE" w:rsidRDefault="00F477CE" w:rsidP="00F477CE">
      <w:pPr>
        <w:numPr>
          <w:ilvl w:val="0"/>
          <w:numId w:val="10"/>
        </w:numPr>
        <w:rPr>
          <w:sz w:val="28"/>
        </w:rPr>
      </w:pPr>
      <w:r w:rsidRPr="00F477CE">
        <w:rPr>
          <w:sz w:val="28"/>
        </w:rPr>
        <w:t>​</w:t>
      </w:r>
      <w:r w:rsidRPr="00F477CE">
        <w:rPr>
          <w:b/>
          <w:bCs/>
          <w:sz w:val="28"/>
        </w:rPr>
        <w:t>Le héros</w:t>
      </w:r>
    </w:p>
    <w:p w14:paraId="7C17359A" w14:textId="77777777" w:rsidR="00F477CE" w:rsidRPr="00F477CE" w:rsidRDefault="00F477CE" w:rsidP="00F477CE">
      <w:pPr>
        <w:rPr>
          <w:sz w:val="28"/>
        </w:rPr>
      </w:pPr>
      <w:r w:rsidRPr="00F477CE">
        <w:rPr>
          <w:sz w:val="28"/>
        </w:rPr>
        <w:t xml:space="preserve">Il s'agit du personnage principal qui doit réaliser une mission, qui a un problème à </w:t>
      </w:r>
      <w:proofErr w:type="spellStart"/>
      <w:r w:rsidRPr="00F477CE">
        <w:rPr>
          <w:sz w:val="28"/>
        </w:rPr>
        <w:t>résoud</w:t>
      </w:r>
      <w:proofErr w:type="spellEnd"/>
      <w:r w:rsidRPr="00F477CE">
        <w:rPr>
          <w:sz w:val="28"/>
        </w:rPr>
        <w:t>​​re.​</w:t>
      </w:r>
    </w:p>
    <w:p w14:paraId="217052C1" w14:textId="77777777" w:rsidR="00F477CE" w:rsidRPr="00F477CE" w:rsidRDefault="00F477CE" w:rsidP="00F477CE">
      <w:pPr>
        <w:numPr>
          <w:ilvl w:val="0"/>
          <w:numId w:val="11"/>
        </w:numPr>
        <w:rPr>
          <w:sz w:val="28"/>
        </w:rPr>
      </w:pPr>
      <w:r w:rsidRPr="00F477CE">
        <w:rPr>
          <w:sz w:val="28"/>
        </w:rPr>
        <w:t>​</w:t>
      </w:r>
      <w:r w:rsidRPr="00F477CE">
        <w:rPr>
          <w:b/>
          <w:bCs/>
          <w:sz w:val="28"/>
        </w:rPr>
        <w:t>L'adjuvant ou l'allié</w:t>
      </w:r>
    </w:p>
    <w:p w14:paraId="6D2368B0" w14:textId="77777777" w:rsidR="00F477CE" w:rsidRPr="00F477CE" w:rsidRDefault="00F477CE" w:rsidP="00F477CE">
      <w:pPr>
        <w:rPr>
          <w:sz w:val="28"/>
        </w:rPr>
      </w:pPr>
      <w:r w:rsidRPr="00F477CE">
        <w:rPr>
          <w:sz w:val="28"/>
        </w:rPr>
        <w:t>C'est un perso​​</w:t>
      </w:r>
      <w:proofErr w:type="spellStart"/>
      <w:r w:rsidRPr="00F477CE">
        <w:rPr>
          <w:sz w:val="28"/>
        </w:rPr>
        <w:t>nnage</w:t>
      </w:r>
      <w:proofErr w:type="spellEnd"/>
      <w:r w:rsidRPr="00F477CE">
        <w:rPr>
          <w:sz w:val="28"/>
        </w:rPr>
        <w:t xml:space="preserve"> secondaire qui </w:t>
      </w:r>
      <w:r w:rsidRPr="00F477CE">
        <w:rPr>
          <w:b/>
          <w:bCs/>
          <w:sz w:val="28"/>
        </w:rPr>
        <w:t>aide</w:t>
      </w:r>
      <w:r w:rsidRPr="00F477CE">
        <w:rPr>
          <w:sz w:val="28"/>
        </w:rPr>
        <w:t> le héros à réaliser sa quête. </w:t>
      </w:r>
    </w:p>
    <w:p w14:paraId="02741915" w14:textId="77777777" w:rsidR="00F477CE" w:rsidRPr="00F477CE" w:rsidRDefault="00F477CE" w:rsidP="00F477CE">
      <w:pPr>
        <w:numPr>
          <w:ilvl w:val="0"/>
          <w:numId w:val="12"/>
        </w:numPr>
        <w:rPr>
          <w:sz w:val="28"/>
        </w:rPr>
      </w:pPr>
      <w:r w:rsidRPr="00F477CE">
        <w:rPr>
          <w:sz w:val="28"/>
        </w:rPr>
        <w:t>​</w:t>
      </w:r>
      <w:r w:rsidRPr="00F477CE">
        <w:rPr>
          <w:b/>
          <w:bCs/>
          <w:sz w:val="28"/>
        </w:rPr>
        <w:t>L'opposant ou l'adversaire</w:t>
      </w:r>
    </w:p>
    <w:p w14:paraId="3AF2F8E5" w14:textId="77777777" w:rsidR="00F477CE" w:rsidRPr="00F477CE" w:rsidRDefault="00F477CE" w:rsidP="00F477CE">
      <w:pPr>
        <w:rPr>
          <w:sz w:val="28"/>
        </w:rPr>
      </w:pPr>
      <w:r w:rsidRPr="00F477CE">
        <w:rPr>
          <w:sz w:val="28"/>
        </w:rPr>
        <w:t>C'est un personnage secondaire qui </w:t>
      </w:r>
      <w:r w:rsidRPr="00F477CE">
        <w:rPr>
          <w:b/>
          <w:bCs/>
          <w:sz w:val="28"/>
        </w:rPr>
        <w:t>s'oppose</w:t>
      </w:r>
      <w:r w:rsidRPr="00F477CE">
        <w:rPr>
          <w:sz w:val="28"/>
        </w:rPr>
        <w:t> au héros en faisant obstacle à sa mission. </w:t>
      </w:r>
    </w:p>
    <w:p w14:paraId="164340DD" w14:textId="77777777" w:rsidR="00F477CE" w:rsidRPr="00F477CE" w:rsidRDefault="00F477CE" w:rsidP="00F477CE">
      <w:pPr>
        <w:rPr>
          <w:sz w:val="28"/>
        </w:rPr>
      </w:pPr>
    </w:p>
    <w:p w14:paraId="2D1C1655" w14:textId="77777777" w:rsidR="00F477CE" w:rsidRPr="00F477CE" w:rsidRDefault="00F477CE" w:rsidP="00F477CE">
      <w:pPr>
        <w:rPr>
          <w:sz w:val="28"/>
        </w:rPr>
      </w:pPr>
      <w:r w:rsidRPr="00F477CE">
        <w:rPr>
          <w:sz w:val="28"/>
        </w:rPr>
        <w:t>​Il peut arriver que, dans la même histoire, le personnage secondaire soit à la fois un adjuvant et un opposant. Par exemple, le génie dans </w:t>
      </w:r>
      <w:r w:rsidRPr="00F477CE">
        <w:rPr>
          <w:i/>
          <w:iCs/>
          <w:sz w:val="28"/>
        </w:rPr>
        <w:t>Aladin</w:t>
      </w:r>
      <w:r w:rsidRPr="00F477CE">
        <w:rPr>
          <w:sz w:val="28"/>
        </w:rPr>
        <w:t> et la sorcière Ursula dans </w:t>
      </w:r>
      <w:r w:rsidRPr="00F477CE">
        <w:rPr>
          <w:i/>
          <w:iCs/>
          <w:sz w:val="28"/>
        </w:rPr>
        <w:t>La Petite Sirène</w:t>
      </w:r>
      <w:r w:rsidRPr="00F477CE">
        <w:rPr>
          <w:sz w:val="28"/>
        </w:rPr>
        <w:t> sont des adjuvants et des opposants, car ils </w:t>
      </w:r>
      <w:proofErr w:type="spellStart"/>
      <w:r w:rsidRPr="00F477CE">
        <w:rPr>
          <w:sz w:val="28"/>
        </w:rPr>
        <w:t>aid</w:t>
      </w:r>
      <w:proofErr w:type="spellEnd"/>
      <w:r w:rsidRPr="00F477CE">
        <w:rPr>
          <w:sz w:val="28"/>
        </w:rPr>
        <w:t>​​​</w:t>
      </w:r>
      <w:proofErr w:type="spellStart"/>
      <w:r w:rsidRPr="00F477CE">
        <w:rPr>
          <w:sz w:val="28"/>
        </w:rPr>
        <w:t>ent</w:t>
      </w:r>
      <w:proofErr w:type="spellEnd"/>
      <w:r w:rsidRPr="00F477CE">
        <w:rPr>
          <w:sz w:val="28"/>
        </w:rPr>
        <w:t xml:space="preserve"> les héros à obtenir ce qu'ils désirent, mais cette aide aura son lot d'inconvénients. Leur souhait se revirera contre eux. </w:t>
      </w:r>
      <w:r w:rsidRPr="00F477CE">
        <w:rPr>
          <w:sz w:val="28"/>
        </w:rPr>
        <w:br/>
      </w:r>
    </w:p>
    <w:p w14:paraId="29918FA0" w14:textId="77777777" w:rsidR="00F477CE" w:rsidRPr="00F477CE" w:rsidRDefault="00F477CE" w:rsidP="00F477CE">
      <w:pPr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9C39BB" wp14:editId="6B5F81E3">
                <wp:simplePos x="0" y="0"/>
                <wp:positionH relativeFrom="column">
                  <wp:posOffset>-152400</wp:posOffset>
                </wp:positionH>
                <wp:positionV relativeFrom="paragraph">
                  <wp:posOffset>352425</wp:posOffset>
                </wp:positionV>
                <wp:extent cx="6791325" cy="2114550"/>
                <wp:effectExtent l="57150" t="38100" r="85725" b="952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48A5A" id="Rectangle à coins arrondis 3" o:spid="_x0000_s1026" style="position:absolute;margin-left:-12pt;margin-top:27.75pt;width:534.75pt;height:16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Pr="00F477CE">
        <w:rPr>
          <w:sz w:val="28"/>
        </w:rPr>
        <w:t>​Voici des exemples connus d'</w:t>
      </w:r>
      <w:r w:rsidRPr="00F477CE">
        <w:rPr>
          <w:b/>
          <w:bCs/>
          <w:sz w:val="28"/>
        </w:rPr>
        <w:t>adjuvants</w:t>
      </w:r>
      <w:r w:rsidRPr="00F477CE">
        <w:rPr>
          <w:sz w:val="28"/>
        </w:rPr>
        <w:t> et d'</w:t>
      </w:r>
      <w:r w:rsidRPr="00F477CE">
        <w:rPr>
          <w:b/>
          <w:bCs/>
          <w:sz w:val="28"/>
        </w:rPr>
        <w:t>opposants</w:t>
      </w:r>
      <w:r w:rsidRPr="00F477CE">
        <w:rPr>
          <w:sz w:val="28"/>
        </w:rPr>
        <w:t>:</w:t>
      </w:r>
      <w:r w:rsidRPr="00F477CE">
        <w:rPr>
          <w:sz w:val="28"/>
        </w:rPr>
        <w:br/>
      </w:r>
      <w:r w:rsidRPr="00F477CE">
        <w:rPr>
          <w:sz w:val="28"/>
        </w:rPr>
        <w:br/>
      </w:r>
      <w:r w:rsidRPr="00F477CE">
        <w:rPr>
          <w:b/>
          <w:bCs/>
          <w:sz w:val="28"/>
        </w:rPr>
        <w:t>Adjuvants</w:t>
      </w:r>
      <w:r w:rsidRPr="00F477CE">
        <w:rPr>
          <w:sz w:val="28"/>
        </w:rPr>
        <w:t xml:space="preserve">: </w:t>
      </w:r>
      <w:proofErr w:type="spellStart"/>
      <w:r w:rsidRPr="00F477CE">
        <w:rPr>
          <w:sz w:val="28"/>
        </w:rPr>
        <w:t>Neytiri</w:t>
      </w:r>
      <w:proofErr w:type="spellEnd"/>
      <w:r w:rsidRPr="00F477CE">
        <w:rPr>
          <w:sz w:val="28"/>
        </w:rPr>
        <w:t xml:space="preserve"> dans </w:t>
      </w:r>
      <w:r w:rsidRPr="00F477CE">
        <w:rPr>
          <w:i/>
          <w:iCs/>
          <w:sz w:val="28"/>
        </w:rPr>
        <w:t>Avatar</w:t>
      </w:r>
      <w:r w:rsidRPr="00F477CE">
        <w:rPr>
          <w:sz w:val="28"/>
        </w:rPr>
        <w:t>, Watson dans </w:t>
      </w:r>
      <w:r w:rsidRPr="00F477CE">
        <w:rPr>
          <w:i/>
          <w:iCs/>
          <w:sz w:val="28"/>
        </w:rPr>
        <w:t>Sherlock Holmes</w:t>
      </w:r>
      <w:r w:rsidRPr="00F477CE">
        <w:rPr>
          <w:sz w:val="28"/>
        </w:rPr>
        <w:t xml:space="preserve">, Timon et </w:t>
      </w:r>
      <w:proofErr w:type="spellStart"/>
      <w:r w:rsidRPr="00F477CE">
        <w:rPr>
          <w:sz w:val="28"/>
        </w:rPr>
        <w:t>Pumbaa</w:t>
      </w:r>
      <w:proofErr w:type="spellEnd"/>
      <w:r w:rsidRPr="00F477CE">
        <w:rPr>
          <w:sz w:val="28"/>
        </w:rPr>
        <w:t xml:space="preserve"> dans </w:t>
      </w:r>
      <w:r w:rsidRPr="00F477CE">
        <w:rPr>
          <w:i/>
          <w:iCs/>
          <w:sz w:val="28"/>
        </w:rPr>
        <w:t>Le Roi lion</w:t>
      </w:r>
      <w:r w:rsidRPr="00F477CE">
        <w:rPr>
          <w:sz w:val="28"/>
        </w:rPr>
        <w:t>, Sauron dans </w:t>
      </w:r>
      <w:r w:rsidRPr="00F477CE">
        <w:rPr>
          <w:i/>
          <w:iCs/>
          <w:sz w:val="28"/>
        </w:rPr>
        <w:t>Le Seigneur des anneaux</w:t>
      </w:r>
      <w:r w:rsidRPr="00F477CE">
        <w:rPr>
          <w:sz w:val="28"/>
        </w:rPr>
        <w:t>, la nourrice dans </w:t>
      </w:r>
      <w:r w:rsidRPr="00F477CE">
        <w:rPr>
          <w:i/>
          <w:iCs/>
          <w:sz w:val="28"/>
        </w:rPr>
        <w:t>Roméo et Juliette</w:t>
      </w:r>
      <w:r w:rsidRPr="00F477CE">
        <w:rPr>
          <w:sz w:val="28"/>
        </w:rPr>
        <w:t>, etc. </w:t>
      </w:r>
      <w:r w:rsidRPr="00F477CE">
        <w:rPr>
          <w:sz w:val="28"/>
        </w:rPr>
        <w:br/>
      </w:r>
      <w:r w:rsidRPr="00F477CE">
        <w:rPr>
          <w:sz w:val="28"/>
        </w:rPr>
        <w:br/>
      </w:r>
      <w:r w:rsidRPr="00F477CE">
        <w:rPr>
          <w:b/>
          <w:bCs/>
          <w:sz w:val="28"/>
        </w:rPr>
        <w:t>Opposants</w:t>
      </w:r>
      <w:r w:rsidRPr="00F477CE">
        <w:rPr>
          <w:sz w:val="28"/>
        </w:rPr>
        <w:t xml:space="preserve">: </w:t>
      </w:r>
      <w:proofErr w:type="spellStart"/>
      <w:r w:rsidRPr="00F477CE">
        <w:rPr>
          <w:sz w:val="28"/>
        </w:rPr>
        <w:t>Lotso</w:t>
      </w:r>
      <w:proofErr w:type="spellEnd"/>
      <w:r w:rsidRPr="00F477CE">
        <w:rPr>
          <w:sz w:val="28"/>
        </w:rPr>
        <w:t xml:space="preserve"> (l'ours mauve) dans </w:t>
      </w:r>
      <w:r w:rsidRPr="00F477CE">
        <w:rPr>
          <w:i/>
          <w:iCs/>
          <w:sz w:val="28"/>
        </w:rPr>
        <w:t>Histoire de Jouets 3</w:t>
      </w:r>
      <w:r w:rsidRPr="00F477CE">
        <w:rPr>
          <w:sz w:val="28"/>
        </w:rPr>
        <w:t>, Voldemort dans </w:t>
      </w:r>
      <w:r w:rsidRPr="00F477CE">
        <w:rPr>
          <w:i/>
          <w:iCs/>
          <w:sz w:val="28"/>
        </w:rPr>
        <w:t>Harry Potter</w:t>
      </w:r>
      <w:r w:rsidRPr="00F477CE">
        <w:rPr>
          <w:sz w:val="28"/>
        </w:rPr>
        <w:t xml:space="preserve">, </w:t>
      </w:r>
      <w:proofErr w:type="spellStart"/>
      <w:r w:rsidRPr="00F477CE">
        <w:rPr>
          <w:sz w:val="28"/>
        </w:rPr>
        <w:t>Scar</w:t>
      </w:r>
      <w:proofErr w:type="spellEnd"/>
      <w:r w:rsidRPr="00F477CE">
        <w:rPr>
          <w:sz w:val="28"/>
        </w:rPr>
        <w:t xml:space="preserve"> dans </w:t>
      </w:r>
      <w:r w:rsidRPr="00F477CE">
        <w:rPr>
          <w:i/>
          <w:iCs/>
          <w:sz w:val="28"/>
        </w:rPr>
        <w:t>Le Roi lion</w:t>
      </w:r>
      <w:r w:rsidRPr="00F477CE">
        <w:rPr>
          <w:sz w:val="28"/>
        </w:rPr>
        <w:t>, le diable dans </w:t>
      </w:r>
      <w:r w:rsidRPr="00F477CE">
        <w:rPr>
          <w:i/>
          <w:iCs/>
          <w:sz w:val="28"/>
        </w:rPr>
        <w:t>La Chasse-galerie</w:t>
      </w:r>
      <w:r w:rsidRPr="00F477CE">
        <w:rPr>
          <w:sz w:val="28"/>
        </w:rPr>
        <w:t>, le loup dans </w:t>
      </w:r>
      <w:r w:rsidRPr="00F477CE">
        <w:rPr>
          <w:i/>
          <w:iCs/>
          <w:sz w:val="28"/>
        </w:rPr>
        <w:t>Les trois petits cochons</w:t>
      </w:r>
      <w:r w:rsidRPr="00F477CE">
        <w:rPr>
          <w:sz w:val="28"/>
        </w:rPr>
        <w:t>, etc. </w:t>
      </w:r>
    </w:p>
    <w:p w14:paraId="503FB14F" w14:textId="77777777" w:rsidR="00F477CE" w:rsidRPr="00F477CE" w:rsidRDefault="00F477CE" w:rsidP="00F477CE">
      <w:pPr>
        <w:rPr>
          <w:sz w:val="28"/>
        </w:rPr>
      </w:pPr>
    </w:p>
    <w:p w14:paraId="368208C7" w14:textId="77777777" w:rsidR="00C16B64" w:rsidRPr="00F477CE" w:rsidRDefault="00F477CE" w:rsidP="00F477CE">
      <w:pPr>
        <w:rPr>
          <w:sz w:val="28"/>
        </w:rPr>
      </w:pPr>
      <w:r w:rsidRPr="00F477CE">
        <w:rPr>
          <w:sz w:val="28"/>
        </w:rPr>
        <w:t>  </w:t>
      </w:r>
    </w:p>
    <w:sectPr w:rsidR="00C16B64" w:rsidRPr="00F477CE" w:rsidSect="00F477CE">
      <w:headerReference w:type="default" r:id="rId7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EA02" w14:textId="77777777" w:rsidR="00615B89" w:rsidRDefault="00615B89" w:rsidP="00F477CE">
      <w:pPr>
        <w:spacing w:after="0" w:line="240" w:lineRule="auto"/>
      </w:pPr>
      <w:r>
        <w:separator/>
      </w:r>
    </w:p>
  </w:endnote>
  <w:endnote w:type="continuationSeparator" w:id="0">
    <w:p w14:paraId="705879CB" w14:textId="77777777" w:rsidR="00615B89" w:rsidRDefault="00615B89" w:rsidP="00F4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714D" w14:textId="77777777" w:rsidR="00615B89" w:rsidRDefault="00615B89" w:rsidP="00F477CE">
      <w:pPr>
        <w:spacing w:after="0" w:line="240" w:lineRule="auto"/>
      </w:pPr>
      <w:r>
        <w:separator/>
      </w:r>
    </w:p>
  </w:footnote>
  <w:footnote w:type="continuationSeparator" w:id="0">
    <w:p w14:paraId="5DC346A3" w14:textId="77777777" w:rsidR="00615B89" w:rsidRDefault="00615B89" w:rsidP="00F4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9B79" w14:textId="77777777" w:rsidR="00F477CE" w:rsidRPr="00F477CE" w:rsidRDefault="00F477CE">
    <w:pPr>
      <w:pStyle w:val="En-tte"/>
      <w:rPr>
        <w:sz w:val="18"/>
      </w:rPr>
    </w:pPr>
    <w:r w:rsidRPr="00F477CE">
      <w:rPr>
        <w:sz w:val="18"/>
      </w:rPr>
      <w:t>FRA</w:t>
    </w:r>
    <w:r w:rsidRPr="00F477CE">
      <w:rPr>
        <w:sz w:val="18"/>
      </w:rPr>
      <w:ptab w:relativeTo="margin" w:alignment="center" w:leader="none"/>
    </w:r>
    <w:r w:rsidRPr="00F477CE">
      <w:rPr>
        <w:sz w:val="18"/>
      </w:rPr>
      <w:ptab w:relativeTo="margin" w:alignment="right" w:leader="none"/>
    </w:r>
    <w:r w:rsidRPr="00F477CE">
      <w:rPr>
        <w:sz w:val="18"/>
      </w:rPr>
      <w:t>Lecture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A97"/>
    <w:multiLevelType w:val="multilevel"/>
    <w:tmpl w:val="1BB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37ADE"/>
    <w:multiLevelType w:val="multilevel"/>
    <w:tmpl w:val="DCC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30451"/>
    <w:multiLevelType w:val="multilevel"/>
    <w:tmpl w:val="AED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636BA"/>
    <w:multiLevelType w:val="multilevel"/>
    <w:tmpl w:val="8EA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058C1"/>
    <w:multiLevelType w:val="multilevel"/>
    <w:tmpl w:val="3424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67649"/>
    <w:multiLevelType w:val="multilevel"/>
    <w:tmpl w:val="1AA8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C0101"/>
    <w:multiLevelType w:val="multilevel"/>
    <w:tmpl w:val="3F2E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D3702"/>
    <w:multiLevelType w:val="multilevel"/>
    <w:tmpl w:val="F24C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D3288"/>
    <w:multiLevelType w:val="multilevel"/>
    <w:tmpl w:val="7E9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31DAE"/>
    <w:multiLevelType w:val="multilevel"/>
    <w:tmpl w:val="858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224A6"/>
    <w:multiLevelType w:val="multilevel"/>
    <w:tmpl w:val="7DB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02EEE"/>
    <w:multiLevelType w:val="multilevel"/>
    <w:tmpl w:val="51D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7CE"/>
    <w:rsid w:val="00313B68"/>
    <w:rsid w:val="00611910"/>
    <w:rsid w:val="00615B89"/>
    <w:rsid w:val="00A006EB"/>
    <w:rsid w:val="00B30406"/>
    <w:rsid w:val="00CA50F9"/>
    <w:rsid w:val="00D30708"/>
    <w:rsid w:val="00F4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AF94"/>
  <w15:docId w15:val="{B2CA2C34-46BF-4B76-82FB-3FC77814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7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F47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7CE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F477CE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F4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matiere">
    <w:name w:val="matiere"/>
    <w:basedOn w:val="Policepardfaut"/>
    <w:rsid w:val="00F477CE"/>
  </w:style>
  <w:style w:type="character" w:customStyle="1" w:styleId="ms-rtestyle-bv-tableaudefinition">
    <w:name w:val="ms-rtestyle-bv-tableaudefinition"/>
    <w:basedOn w:val="Policepardfaut"/>
    <w:rsid w:val="00F477CE"/>
  </w:style>
  <w:style w:type="character" w:styleId="lev">
    <w:name w:val="Strong"/>
    <w:basedOn w:val="Policepardfaut"/>
    <w:uiPriority w:val="22"/>
    <w:qFormat/>
    <w:rsid w:val="00F477CE"/>
    <w:rPr>
      <w:b/>
      <w:bCs/>
    </w:rPr>
  </w:style>
  <w:style w:type="character" w:customStyle="1" w:styleId="ms-rtestyle-bv-tableauexemple">
    <w:name w:val="ms-rtestyle-bv-tableauexemple"/>
    <w:basedOn w:val="Policepardfaut"/>
    <w:rsid w:val="00F477CE"/>
  </w:style>
  <w:style w:type="character" w:styleId="Accentuation">
    <w:name w:val="Emphasis"/>
    <w:basedOn w:val="Policepardfaut"/>
    <w:uiPriority w:val="20"/>
    <w:qFormat/>
    <w:rsid w:val="00F477CE"/>
    <w:rPr>
      <w:i/>
      <w:iCs/>
    </w:rPr>
  </w:style>
  <w:style w:type="character" w:customStyle="1" w:styleId="ms-rtestyle-bv-tableauattention">
    <w:name w:val="ms-rtestyle-bv-tableauattention"/>
    <w:basedOn w:val="Policepardfaut"/>
    <w:rsid w:val="00F477CE"/>
  </w:style>
  <w:style w:type="paragraph" w:customStyle="1" w:styleId="ms-rtestyle-bv-tableauimportant">
    <w:name w:val="ms-rtestyle-bv-tableauimportant"/>
    <w:basedOn w:val="Normal"/>
    <w:rsid w:val="00F4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F477CE"/>
    <w:rPr>
      <w:color w:val="0000FF"/>
      <w:u w:val="single"/>
    </w:rPr>
  </w:style>
  <w:style w:type="paragraph" w:customStyle="1" w:styleId="ms-rtestyle-bv-tableaupourensavoirplus">
    <w:name w:val="ms-rtestyle-bv-tableaupourensavoirplus"/>
    <w:basedOn w:val="Normal"/>
    <w:rsid w:val="00F4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47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7CE"/>
  </w:style>
  <w:style w:type="paragraph" w:styleId="Pieddepage">
    <w:name w:val="footer"/>
    <w:basedOn w:val="Normal"/>
    <w:link w:val="PieddepageCar"/>
    <w:uiPriority w:val="99"/>
    <w:unhideWhenUsed/>
    <w:rsid w:val="00F47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7CE"/>
  </w:style>
  <w:style w:type="paragraph" w:styleId="Textedebulles">
    <w:name w:val="Balloon Text"/>
    <w:basedOn w:val="Normal"/>
    <w:link w:val="TextedebullesCar"/>
    <w:uiPriority w:val="99"/>
    <w:semiHidden/>
    <w:unhideWhenUsed/>
    <w:rsid w:val="00F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7C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477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77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4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2019-09-09T23:15:00Z</dcterms:created>
  <dcterms:modified xsi:type="dcterms:W3CDTF">2019-09-09T23:15:00Z</dcterms:modified>
</cp:coreProperties>
</file>