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DE3" w:rsidRPr="00631301" w:rsidRDefault="00631301" w:rsidP="00631301">
      <w:pPr>
        <w:jc w:val="center"/>
        <w:rPr>
          <w:rFonts w:ascii="Algerian" w:hAnsi="Algerian"/>
          <w:sz w:val="44"/>
          <w:szCs w:val="44"/>
          <w:lang w:val="en-CA"/>
        </w:rPr>
      </w:pPr>
      <w:r w:rsidRPr="00631301">
        <w:rPr>
          <w:rFonts w:ascii="Algerian" w:hAnsi="Algerian"/>
          <w:sz w:val="44"/>
          <w:szCs w:val="44"/>
          <w:lang w:val="en-CA"/>
        </w:rPr>
        <w:t xml:space="preserve">Literary Terms </w:t>
      </w:r>
      <w:r w:rsidR="00FA0F64">
        <w:rPr>
          <w:rFonts w:ascii="Algerian" w:hAnsi="Algerian"/>
          <w:sz w:val="44"/>
          <w:szCs w:val="44"/>
          <w:lang w:val="en-CA"/>
        </w:rPr>
        <w:t>-</w:t>
      </w:r>
      <w:r w:rsidRPr="00631301">
        <w:rPr>
          <w:rFonts w:ascii="Algerian" w:hAnsi="Algerian"/>
          <w:sz w:val="44"/>
          <w:szCs w:val="44"/>
          <w:lang w:val="en-CA"/>
        </w:rPr>
        <w:t xml:space="preserve"> The Play</w:t>
      </w:r>
    </w:p>
    <w:p w:rsidR="00631301" w:rsidRPr="007572D8" w:rsidRDefault="00631301" w:rsidP="007572D8">
      <w:pPr>
        <w:ind w:left="2124" w:hanging="2124"/>
        <w:rPr>
          <w:rFonts w:cs="JasmineUPC"/>
          <w:sz w:val="28"/>
          <w:szCs w:val="28"/>
          <w:lang w:val="en-CA"/>
        </w:rPr>
      </w:pPr>
      <w:r w:rsidRPr="007572D8">
        <w:rPr>
          <w:rFonts w:cs="JasmineUPC"/>
          <w:sz w:val="28"/>
          <w:szCs w:val="28"/>
          <w:lang w:val="en-CA"/>
        </w:rPr>
        <w:t>Comedy:</w:t>
      </w:r>
      <w:r w:rsidRPr="007572D8">
        <w:rPr>
          <w:rFonts w:cs="JasmineUPC"/>
          <w:sz w:val="28"/>
          <w:szCs w:val="28"/>
          <w:lang w:val="en-CA"/>
        </w:rPr>
        <w:tab/>
        <w:t>Any of various types of play or motion picture with a more or less humorous treatment of characters and situation and a happy ending.</w:t>
      </w:r>
    </w:p>
    <w:p w:rsidR="00631301" w:rsidRPr="007572D8" w:rsidRDefault="00631301" w:rsidP="007572D8">
      <w:pPr>
        <w:ind w:left="2124" w:hanging="2124"/>
        <w:rPr>
          <w:rFonts w:cs="JasmineUPC"/>
          <w:sz w:val="28"/>
          <w:szCs w:val="28"/>
          <w:lang w:val="en-CA"/>
        </w:rPr>
      </w:pPr>
      <w:r w:rsidRPr="007572D8">
        <w:rPr>
          <w:rFonts w:cs="JasmineUPC"/>
          <w:sz w:val="28"/>
          <w:szCs w:val="28"/>
          <w:lang w:val="en-CA"/>
        </w:rPr>
        <w:t>Dramatic irony:</w:t>
      </w:r>
      <w:r w:rsidRPr="007572D8">
        <w:rPr>
          <w:rFonts w:cs="JasmineUPC"/>
          <w:sz w:val="28"/>
          <w:szCs w:val="28"/>
          <w:lang w:val="en-CA"/>
        </w:rPr>
        <w:tab/>
        <w:t xml:space="preserve">Occurs when the audience or the reader knows more than </w:t>
      </w:r>
      <w:r w:rsidR="008151F6">
        <w:rPr>
          <w:rFonts w:cs="JasmineUPC"/>
          <w:sz w:val="28"/>
          <w:szCs w:val="28"/>
          <w:lang w:val="en-CA"/>
        </w:rPr>
        <w:t xml:space="preserve">do </w:t>
      </w:r>
      <w:r w:rsidRPr="007572D8">
        <w:rPr>
          <w:rFonts w:cs="JasmineUPC"/>
          <w:sz w:val="28"/>
          <w:szCs w:val="28"/>
          <w:lang w:val="en-CA"/>
        </w:rPr>
        <w:t>the characters.</w:t>
      </w:r>
    </w:p>
    <w:p w:rsidR="00631301" w:rsidRDefault="00631301" w:rsidP="007572D8">
      <w:pPr>
        <w:ind w:left="2127" w:hanging="2127"/>
        <w:rPr>
          <w:rFonts w:cs="JasmineUPC"/>
          <w:sz w:val="28"/>
          <w:szCs w:val="28"/>
          <w:lang w:val="en-CA"/>
        </w:rPr>
      </w:pPr>
      <w:r w:rsidRPr="007572D8">
        <w:rPr>
          <w:rFonts w:cs="JasmineUPC"/>
          <w:sz w:val="28"/>
          <w:szCs w:val="28"/>
          <w:lang w:val="en-CA"/>
        </w:rPr>
        <w:t>Comic relief:</w:t>
      </w:r>
      <w:r w:rsidRPr="007572D8">
        <w:rPr>
          <w:rFonts w:cs="JasmineUPC"/>
          <w:sz w:val="28"/>
          <w:szCs w:val="28"/>
          <w:lang w:val="en-CA"/>
        </w:rPr>
        <w:tab/>
        <w:t>A comic element is inserted in a tragedy for the purpose of relieving the tension on the audience or of sharpening the emotional effect of a tragic scene.</w:t>
      </w:r>
    </w:p>
    <w:p w:rsidR="007572D8" w:rsidRDefault="007572D8" w:rsidP="007572D8">
      <w:pPr>
        <w:ind w:left="2124" w:hanging="2124"/>
        <w:rPr>
          <w:rFonts w:cs="JasmineUPC"/>
          <w:sz w:val="28"/>
          <w:szCs w:val="28"/>
          <w:lang w:val="en-CA"/>
        </w:rPr>
      </w:pPr>
      <w:r>
        <w:rPr>
          <w:rFonts w:cs="JasmineUPC"/>
          <w:sz w:val="28"/>
          <w:szCs w:val="28"/>
          <w:lang w:val="en-CA"/>
        </w:rPr>
        <w:t>Aside:</w:t>
      </w:r>
      <w:r>
        <w:rPr>
          <w:rFonts w:cs="JasmineUPC"/>
          <w:sz w:val="28"/>
          <w:szCs w:val="28"/>
          <w:lang w:val="en-CA"/>
        </w:rPr>
        <w:tab/>
        <w:t>A comment made by a character in a drama which is supposed to be audible to the audience, not to other characters.</w:t>
      </w:r>
    </w:p>
    <w:p w:rsidR="007572D8" w:rsidRDefault="007572D8" w:rsidP="007572D8">
      <w:pPr>
        <w:ind w:left="2124" w:hanging="2124"/>
        <w:rPr>
          <w:rFonts w:cs="JasmineUPC"/>
          <w:sz w:val="28"/>
          <w:szCs w:val="28"/>
          <w:lang w:val="en-CA"/>
        </w:rPr>
      </w:pPr>
      <w:r>
        <w:rPr>
          <w:rFonts w:cs="JasmineUPC"/>
          <w:sz w:val="28"/>
          <w:szCs w:val="28"/>
          <w:lang w:val="en-CA"/>
        </w:rPr>
        <w:t>Pathetic fallacy:</w:t>
      </w:r>
      <w:r>
        <w:rPr>
          <w:rFonts w:cs="JasmineUPC"/>
          <w:sz w:val="28"/>
          <w:szCs w:val="28"/>
          <w:lang w:val="en-CA"/>
        </w:rPr>
        <w:tab/>
        <w:t>Occurs when nature coincides with the characters’ emotions or the mood of the play.</w:t>
      </w:r>
    </w:p>
    <w:p w:rsidR="007572D8" w:rsidRDefault="007572D8" w:rsidP="007572D8">
      <w:pPr>
        <w:ind w:left="2124" w:hanging="2124"/>
        <w:rPr>
          <w:rFonts w:cs="JasmineUPC"/>
          <w:sz w:val="28"/>
          <w:szCs w:val="28"/>
          <w:lang w:val="en-CA"/>
        </w:rPr>
      </w:pPr>
      <w:r>
        <w:rPr>
          <w:rFonts w:cs="JasmineUPC"/>
          <w:sz w:val="28"/>
          <w:szCs w:val="28"/>
          <w:lang w:val="en-CA"/>
        </w:rPr>
        <w:t>Foreshadowing:</w:t>
      </w:r>
      <w:r>
        <w:rPr>
          <w:rFonts w:cs="JasmineUPC"/>
          <w:sz w:val="28"/>
          <w:szCs w:val="28"/>
          <w:lang w:val="en-CA"/>
        </w:rPr>
        <w:tab/>
        <w:t>Allows the playwright to suggest, early in the action, what may not be fully realized until the final outcome (future).</w:t>
      </w:r>
    </w:p>
    <w:p w:rsidR="007572D8" w:rsidRDefault="007572D8" w:rsidP="007572D8">
      <w:pPr>
        <w:ind w:left="2124" w:hanging="2124"/>
        <w:rPr>
          <w:rFonts w:cs="JasmineUPC"/>
          <w:sz w:val="28"/>
          <w:szCs w:val="28"/>
          <w:lang w:val="en-CA"/>
        </w:rPr>
      </w:pPr>
      <w:r>
        <w:rPr>
          <w:rFonts w:cs="JasmineUPC"/>
          <w:sz w:val="28"/>
          <w:szCs w:val="28"/>
          <w:lang w:val="en-CA"/>
        </w:rPr>
        <w:t>Language:</w:t>
      </w:r>
      <w:r>
        <w:rPr>
          <w:rFonts w:cs="JasmineUPC"/>
          <w:sz w:val="28"/>
          <w:szCs w:val="28"/>
          <w:lang w:val="en-CA"/>
        </w:rPr>
        <w:tab/>
        <w:t>Playwrights also employ accents, idioms, jargon and clichés to define characters.</w:t>
      </w:r>
    </w:p>
    <w:p w:rsidR="00E47D66" w:rsidRDefault="00E47D66" w:rsidP="007572D8">
      <w:pPr>
        <w:ind w:left="2124" w:hanging="2124"/>
        <w:rPr>
          <w:rFonts w:cs="JasmineUPC"/>
          <w:sz w:val="28"/>
          <w:szCs w:val="28"/>
          <w:lang w:val="en-CA"/>
        </w:rPr>
      </w:pPr>
      <w:r>
        <w:rPr>
          <w:rFonts w:cs="JasmineUPC"/>
          <w:sz w:val="28"/>
          <w:szCs w:val="28"/>
          <w:lang w:val="en-CA"/>
        </w:rPr>
        <w:t>Symbolism:</w:t>
      </w:r>
      <w:r>
        <w:rPr>
          <w:rFonts w:cs="JasmineUPC"/>
          <w:sz w:val="28"/>
          <w:szCs w:val="28"/>
          <w:lang w:val="en-CA"/>
        </w:rPr>
        <w:tab/>
        <w:t>In drama, the use of language, character, or objects to represent or illuminate something else.</w:t>
      </w:r>
    </w:p>
    <w:p w:rsidR="00B0666E" w:rsidRDefault="00B0666E" w:rsidP="007572D8">
      <w:pPr>
        <w:ind w:left="2124" w:hanging="2124"/>
        <w:rPr>
          <w:rFonts w:cs="JasmineUPC"/>
          <w:sz w:val="28"/>
          <w:szCs w:val="28"/>
          <w:lang w:val="en-CA"/>
        </w:rPr>
      </w:pPr>
      <w:r>
        <w:rPr>
          <w:rFonts w:cs="JasmineUPC"/>
          <w:sz w:val="28"/>
          <w:szCs w:val="28"/>
          <w:lang w:val="en-CA"/>
        </w:rPr>
        <w:t>Nemesis:</w:t>
      </w:r>
      <w:r>
        <w:rPr>
          <w:rFonts w:cs="JasmineUPC"/>
          <w:sz w:val="28"/>
          <w:szCs w:val="28"/>
          <w:lang w:val="en-CA"/>
        </w:rPr>
        <w:tab/>
        <w:t>When the reader feels that the punishment of a character is peculiarly suited to his crimes, this is called retributive justice: nemesis.</w:t>
      </w:r>
    </w:p>
    <w:p w:rsidR="00B0666E" w:rsidRDefault="00B0666E" w:rsidP="007572D8">
      <w:pPr>
        <w:ind w:left="2124" w:hanging="2124"/>
        <w:rPr>
          <w:rFonts w:cs="JasmineUPC"/>
          <w:sz w:val="28"/>
          <w:szCs w:val="28"/>
          <w:lang w:val="en-CA"/>
        </w:rPr>
      </w:pPr>
      <w:r>
        <w:rPr>
          <w:rFonts w:cs="JasmineUPC"/>
          <w:sz w:val="28"/>
          <w:szCs w:val="28"/>
          <w:lang w:val="en-CA"/>
        </w:rPr>
        <w:t>Soliloquy:</w:t>
      </w:r>
      <w:r>
        <w:rPr>
          <w:rFonts w:cs="JasmineUPC"/>
          <w:sz w:val="28"/>
          <w:szCs w:val="28"/>
          <w:lang w:val="en-CA"/>
        </w:rPr>
        <w:tab/>
        <w:t>Lines in a drama in which a character reveals his thoughts to the audience but not to the other characters, by speaking as if to himself.</w:t>
      </w:r>
    </w:p>
    <w:p w:rsidR="00936107" w:rsidRDefault="00936107" w:rsidP="00936107">
      <w:pPr>
        <w:ind w:left="2124" w:hanging="2124"/>
        <w:rPr>
          <w:rFonts w:cs="JasmineUPC"/>
          <w:sz w:val="28"/>
          <w:szCs w:val="28"/>
          <w:lang w:val="en-CA"/>
        </w:rPr>
      </w:pPr>
      <w:r>
        <w:rPr>
          <w:rFonts w:cs="JasmineUPC"/>
          <w:sz w:val="28"/>
          <w:szCs w:val="28"/>
          <w:lang w:val="en-CA"/>
        </w:rPr>
        <w:t>Monologue:</w:t>
      </w:r>
      <w:r>
        <w:rPr>
          <w:rFonts w:cs="JasmineUPC"/>
          <w:sz w:val="28"/>
          <w:szCs w:val="28"/>
          <w:lang w:val="en-CA"/>
        </w:rPr>
        <w:tab/>
        <w:t>A speech by one character in a play.</w:t>
      </w:r>
    </w:p>
    <w:p w:rsidR="008151F6" w:rsidRDefault="008151F6" w:rsidP="007572D8">
      <w:pPr>
        <w:ind w:left="2124" w:hanging="2124"/>
        <w:rPr>
          <w:rFonts w:cs="JasmineUPC"/>
          <w:sz w:val="28"/>
          <w:szCs w:val="28"/>
          <w:lang w:val="en-CA"/>
        </w:rPr>
      </w:pPr>
      <w:r>
        <w:rPr>
          <w:rFonts w:cs="JasmineUPC"/>
          <w:sz w:val="28"/>
          <w:szCs w:val="28"/>
          <w:lang w:val="en-CA"/>
        </w:rPr>
        <w:t>Sonnet:</w:t>
      </w:r>
      <w:r>
        <w:rPr>
          <w:rFonts w:cs="JasmineUPC"/>
          <w:sz w:val="28"/>
          <w:szCs w:val="28"/>
          <w:lang w:val="en-CA"/>
        </w:rPr>
        <w:tab/>
        <w:t xml:space="preserve">14 line lyric poem (Shakespearean – 3 four line units or quatrains, </w:t>
      </w:r>
      <w:r>
        <w:rPr>
          <w:rFonts w:cs="JasmineUPC"/>
          <w:sz w:val="28"/>
          <w:szCs w:val="28"/>
          <w:lang w:val="en-CA"/>
        </w:rPr>
        <w:t>followed by a concluding 2 line unite, or couplet</w:t>
      </w:r>
      <w:r>
        <w:rPr>
          <w:rFonts w:cs="JasmineUPC"/>
          <w:sz w:val="28"/>
          <w:szCs w:val="28"/>
          <w:lang w:val="en-CA"/>
        </w:rPr>
        <w:t xml:space="preserve">; </w:t>
      </w:r>
      <w:proofErr w:type="gramStart"/>
      <w:r>
        <w:rPr>
          <w:rFonts w:cs="JasmineUPC"/>
          <w:sz w:val="28"/>
          <w:szCs w:val="28"/>
          <w:lang w:val="en-CA"/>
        </w:rPr>
        <w:t>ABAB  CDCD</w:t>
      </w:r>
      <w:proofErr w:type="gramEnd"/>
      <w:r>
        <w:rPr>
          <w:rFonts w:cs="JasmineUPC"/>
          <w:sz w:val="28"/>
          <w:szCs w:val="28"/>
          <w:lang w:val="en-CA"/>
        </w:rPr>
        <w:t xml:space="preserve">  EFEF  GG </w:t>
      </w:r>
    </w:p>
    <w:p w:rsidR="00936107" w:rsidRDefault="00936107" w:rsidP="00936107">
      <w:pPr>
        <w:ind w:left="2124" w:hanging="2124"/>
        <w:rPr>
          <w:rFonts w:cs="JasmineUPC"/>
          <w:sz w:val="28"/>
          <w:szCs w:val="28"/>
          <w:lang w:val="en-CA"/>
        </w:rPr>
      </w:pPr>
      <w:r>
        <w:rPr>
          <w:rFonts w:cs="JasmineUPC"/>
          <w:sz w:val="28"/>
          <w:szCs w:val="28"/>
          <w:lang w:val="en-CA"/>
        </w:rPr>
        <w:lastRenderedPageBreak/>
        <w:t>Couplet:</w:t>
      </w:r>
      <w:r>
        <w:rPr>
          <w:rFonts w:cs="JasmineUPC"/>
          <w:sz w:val="28"/>
          <w:szCs w:val="28"/>
          <w:lang w:val="en-CA"/>
        </w:rPr>
        <w:tab/>
        <w:t>2 consecutive line of poetry that rhyme; couplets often signal the EXIT of a character or end of a scene.</w:t>
      </w:r>
    </w:p>
    <w:p w:rsidR="00395436" w:rsidRDefault="00395436" w:rsidP="007572D8">
      <w:pPr>
        <w:ind w:left="2124" w:hanging="2124"/>
        <w:rPr>
          <w:rFonts w:cs="JasmineUPC"/>
          <w:sz w:val="28"/>
          <w:szCs w:val="28"/>
          <w:lang w:val="en-CA"/>
        </w:rPr>
      </w:pPr>
      <w:r>
        <w:rPr>
          <w:rFonts w:cs="JasmineUPC"/>
          <w:sz w:val="28"/>
          <w:szCs w:val="28"/>
          <w:lang w:val="en-CA"/>
        </w:rPr>
        <w:t>Foil:</w:t>
      </w:r>
      <w:r>
        <w:rPr>
          <w:rFonts w:cs="JasmineUPC"/>
          <w:sz w:val="28"/>
          <w:szCs w:val="28"/>
          <w:lang w:val="en-CA"/>
        </w:rPr>
        <w:tab/>
        <w:t>A character who is used as a contrast to another character; writer sets off/intensifies the qualities of 2 characters this way.</w:t>
      </w:r>
    </w:p>
    <w:p w:rsidR="00395436" w:rsidRDefault="00395436" w:rsidP="007572D8">
      <w:pPr>
        <w:ind w:left="2124" w:hanging="2124"/>
        <w:rPr>
          <w:rFonts w:cs="JasmineUPC"/>
          <w:sz w:val="28"/>
          <w:szCs w:val="28"/>
          <w:lang w:val="en-CA"/>
        </w:rPr>
      </w:pPr>
      <w:r>
        <w:rPr>
          <w:rFonts w:cs="JasmineUPC"/>
          <w:sz w:val="28"/>
          <w:szCs w:val="28"/>
          <w:lang w:val="en-CA"/>
        </w:rPr>
        <w:t>Pun:</w:t>
      </w:r>
      <w:r>
        <w:rPr>
          <w:rFonts w:cs="JasmineUPC"/>
          <w:sz w:val="28"/>
          <w:szCs w:val="28"/>
          <w:lang w:val="en-CA"/>
        </w:rPr>
        <w:tab/>
        <w:t>A play on the multiple meanings of a word, or on 2 words that sound alike but have different meanings.</w:t>
      </w:r>
    </w:p>
    <w:p w:rsidR="00E245CC" w:rsidRDefault="00E245CC" w:rsidP="007572D8">
      <w:pPr>
        <w:ind w:left="2124" w:hanging="2124"/>
        <w:rPr>
          <w:rFonts w:cs="JasmineUPC"/>
          <w:sz w:val="28"/>
          <w:szCs w:val="28"/>
          <w:lang w:val="en-CA"/>
        </w:rPr>
      </w:pPr>
      <w:r>
        <w:rPr>
          <w:rFonts w:cs="JasmineUPC"/>
          <w:sz w:val="28"/>
          <w:szCs w:val="28"/>
          <w:lang w:val="en-CA"/>
        </w:rPr>
        <w:t>Theme:</w:t>
      </w:r>
      <w:r>
        <w:rPr>
          <w:rFonts w:cs="JasmineUPC"/>
          <w:sz w:val="28"/>
          <w:szCs w:val="28"/>
          <w:lang w:val="en-CA"/>
        </w:rPr>
        <w:tab/>
        <w:t>The representation of a play’s central point or underlying message.</w:t>
      </w:r>
    </w:p>
    <w:p w:rsidR="00395436" w:rsidRDefault="00395436" w:rsidP="007572D8">
      <w:pPr>
        <w:ind w:left="2124" w:hanging="2124"/>
        <w:rPr>
          <w:rFonts w:cs="JasmineUPC"/>
          <w:sz w:val="28"/>
          <w:szCs w:val="28"/>
          <w:lang w:val="en-CA"/>
        </w:rPr>
      </w:pPr>
    </w:p>
    <w:p w:rsidR="00C72DD8" w:rsidRPr="00C72DD8" w:rsidRDefault="00C72DD8" w:rsidP="00C72DD8">
      <w:pPr>
        <w:rPr>
          <w:rFonts w:cs="JasmineUPC"/>
          <w:sz w:val="28"/>
          <w:szCs w:val="28"/>
          <w:lang w:val="en-CA"/>
        </w:rPr>
      </w:pPr>
      <w:r w:rsidRPr="00C72DD8">
        <w:rPr>
          <w:rFonts w:cs="JasmineUPC"/>
          <w:sz w:val="28"/>
          <w:szCs w:val="28"/>
          <w:lang w:val="en-CA"/>
        </w:rPr>
        <w:t xml:space="preserve">The Merchant of Venice is a comedy because the difficulties which must be overcome, as in </w:t>
      </w:r>
      <w:r w:rsidRPr="004E5370">
        <w:rPr>
          <w:rFonts w:cs="JasmineUPC"/>
          <w:sz w:val="28"/>
          <w:szCs w:val="28"/>
          <w:u w:val="single"/>
          <w:lang w:val="en-CA"/>
        </w:rPr>
        <w:t>every plot</w:t>
      </w:r>
      <w:r w:rsidRPr="00C72DD8">
        <w:rPr>
          <w:rFonts w:cs="JasmineUPC"/>
          <w:sz w:val="28"/>
          <w:szCs w:val="28"/>
          <w:lang w:val="en-CA"/>
        </w:rPr>
        <w:t xml:space="preserve">, are </w:t>
      </w:r>
      <w:r w:rsidRPr="00C72DD8">
        <w:rPr>
          <w:rFonts w:cs="JasmineUPC"/>
          <w:b/>
          <w:sz w:val="28"/>
          <w:szCs w:val="28"/>
          <w:lang w:val="en-CA"/>
        </w:rPr>
        <w:t>successfully overcome</w:t>
      </w:r>
      <w:r w:rsidRPr="00C72DD8">
        <w:rPr>
          <w:rFonts w:cs="JasmineUPC"/>
          <w:sz w:val="28"/>
          <w:szCs w:val="28"/>
          <w:lang w:val="en-CA"/>
        </w:rPr>
        <w:t xml:space="preserve">.  The successes lend a cheerful </w:t>
      </w:r>
      <w:r w:rsidRPr="00C72DD8">
        <w:rPr>
          <w:rFonts w:cs="JasmineUPC"/>
          <w:b/>
          <w:sz w:val="28"/>
          <w:szCs w:val="28"/>
          <w:lang w:val="en-CA"/>
        </w:rPr>
        <w:t>tone</w:t>
      </w:r>
      <w:r w:rsidRPr="00C72DD8">
        <w:rPr>
          <w:rFonts w:cs="JasmineUPC"/>
          <w:sz w:val="28"/>
          <w:szCs w:val="28"/>
          <w:lang w:val="en-CA"/>
        </w:rPr>
        <w:t xml:space="preserve"> to the play and provide a </w:t>
      </w:r>
      <w:r w:rsidRPr="00C72DD8">
        <w:rPr>
          <w:rFonts w:cs="JasmineUPC"/>
          <w:b/>
          <w:sz w:val="28"/>
          <w:szCs w:val="28"/>
          <w:lang w:val="en-CA"/>
        </w:rPr>
        <w:t>happy ending</w:t>
      </w:r>
      <w:r w:rsidRPr="00C72DD8">
        <w:rPr>
          <w:rFonts w:cs="JasmineUPC"/>
          <w:sz w:val="28"/>
          <w:szCs w:val="28"/>
          <w:lang w:val="en-CA"/>
        </w:rPr>
        <w:t>, and this is true of all comedies.  It is based on exaggeration of huma</w:t>
      </w:r>
      <w:bookmarkStart w:id="0" w:name="_GoBack"/>
      <w:bookmarkEnd w:id="0"/>
      <w:r w:rsidRPr="00C72DD8">
        <w:rPr>
          <w:rFonts w:cs="JasmineUPC"/>
          <w:sz w:val="28"/>
          <w:szCs w:val="28"/>
          <w:lang w:val="en-CA"/>
        </w:rPr>
        <w:t xml:space="preserve">n nature as well as </w:t>
      </w:r>
      <w:r w:rsidRPr="00C72DD8">
        <w:rPr>
          <w:rFonts w:cs="JasmineUPC"/>
          <w:sz w:val="28"/>
          <w:szCs w:val="28"/>
          <w:u w:val="single"/>
          <w:lang w:val="en-CA"/>
        </w:rPr>
        <w:t>mistaken identities</w:t>
      </w:r>
      <w:r w:rsidRPr="00C72DD8">
        <w:rPr>
          <w:rFonts w:cs="JasmineUPC"/>
          <w:sz w:val="28"/>
          <w:szCs w:val="28"/>
          <w:lang w:val="en-CA"/>
        </w:rPr>
        <w:t xml:space="preserve">, </w:t>
      </w:r>
      <w:r w:rsidRPr="00C72DD8">
        <w:rPr>
          <w:rFonts w:cs="JasmineUPC"/>
          <w:sz w:val="28"/>
          <w:szCs w:val="28"/>
          <w:u w:val="single"/>
          <w:lang w:val="en-CA"/>
        </w:rPr>
        <w:t>disguise</w:t>
      </w:r>
      <w:r w:rsidRPr="00C72DD8">
        <w:rPr>
          <w:rFonts w:cs="JasmineUPC"/>
          <w:sz w:val="28"/>
          <w:szCs w:val="28"/>
          <w:lang w:val="en-CA"/>
        </w:rPr>
        <w:t xml:space="preserve">, and </w:t>
      </w:r>
      <w:r w:rsidRPr="00C72DD8">
        <w:rPr>
          <w:rFonts w:cs="JasmineUPC"/>
          <w:sz w:val="28"/>
          <w:szCs w:val="28"/>
          <w:u w:val="single"/>
          <w:lang w:val="en-CA"/>
        </w:rPr>
        <w:t>confusion of events</w:t>
      </w:r>
      <w:r w:rsidR="00F81818">
        <w:rPr>
          <w:rFonts w:cs="JasmineUPC"/>
          <w:sz w:val="28"/>
          <w:szCs w:val="28"/>
          <w:u w:val="single"/>
          <w:lang w:val="en-CA"/>
        </w:rPr>
        <w:t>.</w:t>
      </w:r>
    </w:p>
    <w:p w:rsidR="00E47D66" w:rsidRDefault="00E47D66" w:rsidP="007572D8">
      <w:pPr>
        <w:ind w:left="2124" w:hanging="2124"/>
        <w:rPr>
          <w:rFonts w:cs="JasmineUPC"/>
          <w:sz w:val="28"/>
          <w:szCs w:val="28"/>
          <w:lang w:val="en-CA"/>
        </w:rPr>
      </w:pPr>
    </w:p>
    <w:p w:rsidR="007572D8" w:rsidRDefault="007572D8" w:rsidP="007572D8">
      <w:pPr>
        <w:ind w:left="1418" w:hanging="1418"/>
        <w:rPr>
          <w:rFonts w:cs="JasmineUPC"/>
          <w:sz w:val="28"/>
          <w:szCs w:val="28"/>
          <w:lang w:val="en-CA"/>
        </w:rPr>
      </w:pPr>
    </w:p>
    <w:p w:rsidR="007572D8" w:rsidRPr="007572D8" w:rsidRDefault="007572D8" w:rsidP="007572D8">
      <w:pPr>
        <w:ind w:left="1418" w:hanging="1418"/>
        <w:rPr>
          <w:rFonts w:cs="JasmineUPC"/>
          <w:sz w:val="28"/>
          <w:szCs w:val="28"/>
          <w:lang w:val="en-CA"/>
        </w:rPr>
      </w:pPr>
      <w:r>
        <w:rPr>
          <w:rFonts w:cs="JasmineUPC"/>
          <w:sz w:val="28"/>
          <w:szCs w:val="28"/>
          <w:lang w:val="en-CA"/>
        </w:rPr>
        <w:tab/>
      </w:r>
    </w:p>
    <w:sectPr w:rsidR="007572D8" w:rsidRPr="007572D8" w:rsidSect="00FA0F64">
      <w:headerReference w:type="default" r:id="rId7"/>
      <w:pgSz w:w="12240" w:h="15840"/>
      <w:pgMar w:top="1440" w:right="1325" w:bottom="1440" w:left="1276" w:header="1020" w:footer="708" w:gutter="0"/>
      <w:pgBorders w:offsetFrom="page">
        <w:top w:val="confettiOutline" w:sz="20" w:space="24" w:color="auto"/>
        <w:left w:val="confettiOutline" w:sz="20" w:space="24" w:color="auto"/>
        <w:bottom w:val="confettiOutline" w:sz="20" w:space="24" w:color="auto"/>
        <w:right w:val="confettiOutline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579" w:rsidRDefault="003B4579" w:rsidP="00FA0F64">
      <w:pPr>
        <w:spacing w:after="0" w:line="240" w:lineRule="auto"/>
      </w:pPr>
      <w:r>
        <w:separator/>
      </w:r>
    </w:p>
  </w:endnote>
  <w:endnote w:type="continuationSeparator" w:id="0">
    <w:p w:rsidR="003B4579" w:rsidRDefault="003B4579" w:rsidP="00FA0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579" w:rsidRDefault="003B4579" w:rsidP="00FA0F64">
      <w:pPr>
        <w:spacing w:after="0" w:line="240" w:lineRule="auto"/>
      </w:pPr>
      <w:r>
        <w:separator/>
      </w:r>
    </w:p>
  </w:footnote>
  <w:footnote w:type="continuationSeparator" w:id="0">
    <w:p w:rsidR="003B4579" w:rsidRDefault="003B4579" w:rsidP="00FA0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F64" w:rsidRDefault="00FA0F64" w:rsidP="00FA0F64">
    <w:pPr>
      <w:pStyle w:val="En-tte"/>
      <w:tabs>
        <w:tab w:val="clear" w:pos="8640"/>
        <w:tab w:val="right" w:pos="9072"/>
      </w:tabs>
      <w:ind w:right="-574"/>
    </w:pPr>
    <w:r>
      <w:t>EAE2D</w:t>
    </w:r>
    <w:r>
      <w:ptab w:relativeTo="margin" w:alignment="right" w:leader="none"/>
    </w:r>
    <w:r>
      <w:t xml:space="preserve">      </w:t>
    </w:r>
    <w:r>
      <w:t xml:space="preserve">The Merchant of </w:t>
    </w:r>
    <w:proofErr w:type="spellStart"/>
    <w:r>
      <w:t>Venice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301"/>
    <w:rsid w:val="00395436"/>
    <w:rsid w:val="003B4579"/>
    <w:rsid w:val="004E5370"/>
    <w:rsid w:val="00631301"/>
    <w:rsid w:val="007572D8"/>
    <w:rsid w:val="008151F6"/>
    <w:rsid w:val="00926DE3"/>
    <w:rsid w:val="00936107"/>
    <w:rsid w:val="00B0666E"/>
    <w:rsid w:val="00C72DD8"/>
    <w:rsid w:val="00E245CC"/>
    <w:rsid w:val="00E47D66"/>
    <w:rsid w:val="00F81818"/>
    <w:rsid w:val="00FA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A0F6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A0F64"/>
  </w:style>
  <w:style w:type="paragraph" w:styleId="Pieddepage">
    <w:name w:val="footer"/>
    <w:basedOn w:val="Normal"/>
    <w:link w:val="PieddepageCar"/>
    <w:uiPriority w:val="99"/>
    <w:unhideWhenUsed/>
    <w:rsid w:val="00FA0F6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A0F64"/>
  </w:style>
  <w:style w:type="paragraph" w:styleId="Textedebulles">
    <w:name w:val="Balloon Text"/>
    <w:basedOn w:val="Normal"/>
    <w:link w:val="TextedebullesCar"/>
    <w:uiPriority w:val="99"/>
    <w:semiHidden/>
    <w:unhideWhenUsed/>
    <w:rsid w:val="00FA0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0F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A0F6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A0F64"/>
  </w:style>
  <w:style w:type="paragraph" w:styleId="Pieddepage">
    <w:name w:val="footer"/>
    <w:basedOn w:val="Normal"/>
    <w:link w:val="PieddepageCar"/>
    <w:uiPriority w:val="99"/>
    <w:unhideWhenUsed/>
    <w:rsid w:val="00FA0F6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A0F64"/>
  </w:style>
  <w:style w:type="paragraph" w:styleId="Textedebulles">
    <w:name w:val="Balloon Text"/>
    <w:basedOn w:val="Normal"/>
    <w:link w:val="TextedebullesCar"/>
    <w:uiPriority w:val="99"/>
    <w:semiHidden/>
    <w:unhideWhenUsed/>
    <w:rsid w:val="00FA0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0F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Couture">
  <a:themeElements>
    <a:clrScheme name="Couture">
      <a:dk1>
        <a:sysClr val="windowText" lastClr="000000"/>
      </a:dk1>
      <a:lt1>
        <a:sysClr val="window" lastClr="FFFFFF"/>
      </a:lt1>
      <a:dk2>
        <a:srgbClr val="37302A"/>
      </a:dk2>
      <a:lt2>
        <a:srgbClr val="D0CCB9"/>
      </a:lt2>
      <a:accent1>
        <a:srgbClr val="9E8E5C"/>
      </a:accent1>
      <a:accent2>
        <a:srgbClr val="A09781"/>
      </a:accent2>
      <a:accent3>
        <a:srgbClr val="85776D"/>
      </a:accent3>
      <a:accent4>
        <a:srgbClr val="AEAFA9"/>
      </a:accent4>
      <a:accent5>
        <a:srgbClr val="8D878B"/>
      </a:accent5>
      <a:accent6>
        <a:srgbClr val="6B6149"/>
      </a:accent6>
      <a:hlink>
        <a:srgbClr val="B6A272"/>
      </a:hlink>
      <a:folHlink>
        <a:srgbClr val="8A784F"/>
      </a:folHlink>
    </a:clrScheme>
    <a:fontScheme name="Cravate noir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Couture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8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90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0000"/>
              </a:schemeClr>
            </a:gs>
            <a:gs pos="100000">
              <a:schemeClr val="phClr">
                <a:shade val="80000"/>
              </a:schemeClr>
            </a:gs>
          </a:gsLst>
          <a:path path="circle">
            <a:fillToRect l="50000" t="100000" r="100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30000"/>
                <a:satMod val="200000"/>
              </a:schemeClr>
              <a:schemeClr val="phClr">
                <a:tint val="20000"/>
              </a:schemeClr>
            </a:duotone>
          </a:blip>
          <a:stretch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348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CSCNO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Lagrandeur-Anderson</dc:creator>
  <cp:lastModifiedBy>Christine Lagrandeur-Anderson</cp:lastModifiedBy>
  <cp:revision>8</cp:revision>
  <dcterms:created xsi:type="dcterms:W3CDTF">2014-01-03T01:30:00Z</dcterms:created>
  <dcterms:modified xsi:type="dcterms:W3CDTF">2014-01-03T02:12:00Z</dcterms:modified>
</cp:coreProperties>
</file>