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D76F2" w14:textId="77777777" w:rsidR="00C17C51" w:rsidRPr="003470B5" w:rsidRDefault="00860722" w:rsidP="007C7CC8">
      <w:pPr>
        <w:jc w:val="center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027198" wp14:editId="2CCCB3C1">
            <wp:simplePos x="0" y="0"/>
            <wp:positionH relativeFrom="column">
              <wp:posOffset>4686300</wp:posOffset>
            </wp:positionH>
            <wp:positionV relativeFrom="paragraph">
              <wp:posOffset>228600</wp:posOffset>
            </wp:positionV>
            <wp:extent cx="1352550" cy="1911604"/>
            <wp:effectExtent l="0" t="0" r="0" b="0"/>
            <wp:wrapSquare wrapText="bothSides"/>
            <wp:docPr id="1" name="Imag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1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CC8" w:rsidRPr="003470B5">
        <w:rPr>
          <w:b/>
          <w:sz w:val="72"/>
          <w:szCs w:val="72"/>
        </w:rPr>
        <w:t>Le conte</w:t>
      </w:r>
    </w:p>
    <w:p w14:paraId="0BC929B0" w14:textId="77777777" w:rsidR="007C7CC8" w:rsidRDefault="007C7CC8" w:rsidP="007C7CC8">
      <w:pPr>
        <w:rPr>
          <w:sz w:val="56"/>
          <w:szCs w:val="56"/>
        </w:rPr>
      </w:pPr>
      <w:r w:rsidRPr="007C7CC8">
        <w:rPr>
          <w:sz w:val="56"/>
          <w:szCs w:val="56"/>
        </w:rPr>
        <w:t>Qu’est-ce que c’est?</w:t>
      </w:r>
    </w:p>
    <w:p w14:paraId="3F50FD82" w14:textId="77777777" w:rsidR="007C7CC8" w:rsidRPr="007C7CC8" w:rsidRDefault="007C7CC8" w:rsidP="007C7CC8">
      <w:pPr>
        <w:numPr>
          <w:ilvl w:val="0"/>
          <w:numId w:val="1"/>
        </w:numPr>
        <w:rPr>
          <w:sz w:val="36"/>
          <w:szCs w:val="36"/>
        </w:rPr>
      </w:pPr>
      <w:r w:rsidRPr="007C7CC8">
        <w:rPr>
          <w:sz w:val="36"/>
          <w:szCs w:val="36"/>
        </w:rPr>
        <w:t xml:space="preserve">C’est un récit transmis de </w:t>
      </w:r>
      <w:r w:rsidRPr="00C84BEE">
        <w:rPr>
          <w:sz w:val="36"/>
          <w:szCs w:val="36"/>
          <w:highlight w:val="yellow"/>
        </w:rPr>
        <w:t>bouche à oreille</w:t>
      </w:r>
      <w:r w:rsidRPr="007C7CC8">
        <w:rPr>
          <w:sz w:val="36"/>
          <w:szCs w:val="36"/>
        </w:rPr>
        <w:t xml:space="preserve"> qui appartient au folklore.</w:t>
      </w:r>
    </w:p>
    <w:p w14:paraId="211A4363" w14:textId="77777777" w:rsidR="007C7CC8" w:rsidRPr="007C7CC8" w:rsidRDefault="007C7CC8" w:rsidP="007C7CC8">
      <w:pPr>
        <w:numPr>
          <w:ilvl w:val="0"/>
          <w:numId w:val="1"/>
        </w:numPr>
        <w:rPr>
          <w:sz w:val="36"/>
          <w:szCs w:val="36"/>
        </w:rPr>
      </w:pPr>
      <w:r w:rsidRPr="007C7CC8">
        <w:rPr>
          <w:sz w:val="36"/>
          <w:szCs w:val="36"/>
        </w:rPr>
        <w:t xml:space="preserve">C’est un texte narratif parce qu’il </w:t>
      </w:r>
      <w:r w:rsidRPr="00C84BEE">
        <w:rPr>
          <w:sz w:val="36"/>
          <w:szCs w:val="36"/>
          <w:highlight w:val="yellow"/>
        </w:rPr>
        <w:t>raconte</w:t>
      </w:r>
      <w:r w:rsidRPr="007C7CC8">
        <w:rPr>
          <w:sz w:val="36"/>
          <w:szCs w:val="36"/>
        </w:rPr>
        <w:t xml:space="preserve"> une histoire</w:t>
      </w:r>
    </w:p>
    <w:p w14:paraId="0797FAAB" w14:textId="77777777" w:rsidR="007C7CC8" w:rsidRDefault="007C7CC8" w:rsidP="007C7CC8">
      <w:pPr>
        <w:rPr>
          <w:sz w:val="56"/>
          <w:szCs w:val="56"/>
        </w:rPr>
      </w:pPr>
    </w:p>
    <w:p w14:paraId="6C783375" w14:textId="77777777" w:rsidR="007C7CC8" w:rsidRDefault="007C7CC8" w:rsidP="007C7CC8">
      <w:pPr>
        <w:rPr>
          <w:sz w:val="56"/>
          <w:szCs w:val="56"/>
        </w:rPr>
      </w:pPr>
      <w:r w:rsidRPr="007C7CC8">
        <w:rPr>
          <w:sz w:val="56"/>
          <w:szCs w:val="56"/>
        </w:rPr>
        <w:t>Les types de contes</w:t>
      </w:r>
    </w:p>
    <w:p w14:paraId="5A5AF854" w14:textId="77777777" w:rsidR="007C7CC8" w:rsidRPr="007C7CC8" w:rsidRDefault="007C7CC8" w:rsidP="007C7CC8">
      <w:pPr>
        <w:numPr>
          <w:ilvl w:val="0"/>
          <w:numId w:val="2"/>
        </w:numPr>
        <w:rPr>
          <w:sz w:val="36"/>
          <w:szCs w:val="36"/>
        </w:rPr>
      </w:pPr>
      <w:r w:rsidRPr="007C7CC8">
        <w:rPr>
          <w:b/>
          <w:bCs/>
          <w:sz w:val="36"/>
          <w:szCs w:val="36"/>
        </w:rPr>
        <w:t>Le conte merveilleux</w:t>
      </w:r>
      <w:r w:rsidRPr="007C7CC8">
        <w:rPr>
          <w:sz w:val="36"/>
          <w:szCs w:val="36"/>
        </w:rPr>
        <w:t xml:space="preserve">: récit pour </w:t>
      </w:r>
      <w:r w:rsidRPr="00C84BEE">
        <w:rPr>
          <w:sz w:val="36"/>
          <w:szCs w:val="36"/>
          <w:highlight w:val="yellow"/>
        </w:rPr>
        <w:t>charmer</w:t>
      </w:r>
      <w:r w:rsidRPr="007C7CC8">
        <w:rPr>
          <w:sz w:val="36"/>
          <w:szCs w:val="36"/>
        </w:rPr>
        <w:t xml:space="preserve"> les enfants où le </w:t>
      </w:r>
      <w:r w:rsidRPr="00C84BEE">
        <w:rPr>
          <w:sz w:val="36"/>
          <w:szCs w:val="36"/>
          <w:highlight w:val="yellow"/>
        </w:rPr>
        <w:t>bon</w:t>
      </w:r>
      <w:r w:rsidRPr="007C7CC8">
        <w:rPr>
          <w:sz w:val="36"/>
          <w:szCs w:val="36"/>
        </w:rPr>
        <w:t xml:space="preserve"> triomphe toujours; on y trouve des </w:t>
      </w:r>
      <w:r w:rsidRPr="00C84BEE">
        <w:rPr>
          <w:sz w:val="36"/>
          <w:szCs w:val="36"/>
          <w:highlight w:val="yellow"/>
        </w:rPr>
        <w:t>fées, des sorcières, des rois et des princesses</w:t>
      </w:r>
      <w:r w:rsidRPr="007C7CC8">
        <w:rPr>
          <w:sz w:val="36"/>
          <w:szCs w:val="36"/>
        </w:rPr>
        <w:t>.</w:t>
      </w:r>
    </w:p>
    <w:p w14:paraId="6EF58CD9" w14:textId="77777777" w:rsidR="007C7CC8" w:rsidRPr="007C7CC8" w:rsidRDefault="007C7CC8" w:rsidP="007C7CC8">
      <w:pPr>
        <w:numPr>
          <w:ilvl w:val="0"/>
          <w:numId w:val="2"/>
        </w:numPr>
        <w:rPr>
          <w:sz w:val="36"/>
          <w:szCs w:val="36"/>
        </w:rPr>
      </w:pPr>
      <w:r w:rsidRPr="007C7CC8">
        <w:rPr>
          <w:b/>
          <w:bCs/>
          <w:sz w:val="36"/>
          <w:szCs w:val="36"/>
        </w:rPr>
        <w:t>Le conte folklorique</w:t>
      </w:r>
      <w:r w:rsidRPr="007C7CC8">
        <w:rPr>
          <w:sz w:val="36"/>
          <w:szCs w:val="36"/>
        </w:rPr>
        <w:t xml:space="preserve">: fait partie des </w:t>
      </w:r>
      <w:r w:rsidRPr="00C84BEE">
        <w:rPr>
          <w:sz w:val="36"/>
          <w:szCs w:val="36"/>
          <w:highlight w:val="yellow"/>
        </w:rPr>
        <w:t>coutumes</w:t>
      </w:r>
      <w:r w:rsidRPr="007C7CC8">
        <w:rPr>
          <w:sz w:val="36"/>
          <w:szCs w:val="36"/>
        </w:rPr>
        <w:t xml:space="preserve"> d’un peuple et décrit les mœurs et la </w:t>
      </w:r>
      <w:r w:rsidRPr="00C84BEE">
        <w:rPr>
          <w:sz w:val="36"/>
          <w:szCs w:val="36"/>
          <w:highlight w:val="yellow"/>
        </w:rPr>
        <w:t>culture</w:t>
      </w:r>
      <w:r w:rsidRPr="007C7CC8">
        <w:rPr>
          <w:sz w:val="36"/>
          <w:szCs w:val="36"/>
        </w:rPr>
        <w:t xml:space="preserve"> dans une langue populaire ou familière</w:t>
      </w:r>
    </w:p>
    <w:p w14:paraId="5D2954F8" w14:textId="77777777" w:rsidR="007C7CC8" w:rsidRPr="00C84BEE" w:rsidRDefault="007C7CC8" w:rsidP="007C7CC8">
      <w:pPr>
        <w:numPr>
          <w:ilvl w:val="0"/>
          <w:numId w:val="2"/>
        </w:numPr>
        <w:rPr>
          <w:sz w:val="36"/>
          <w:szCs w:val="36"/>
          <w:highlight w:val="yellow"/>
        </w:rPr>
      </w:pPr>
      <w:r w:rsidRPr="007C7CC8">
        <w:rPr>
          <w:b/>
          <w:bCs/>
          <w:sz w:val="36"/>
          <w:szCs w:val="36"/>
        </w:rPr>
        <w:t>Le conte fantastique</w:t>
      </w:r>
      <w:r w:rsidRPr="007C7CC8">
        <w:rPr>
          <w:sz w:val="36"/>
          <w:szCs w:val="36"/>
        </w:rPr>
        <w:t xml:space="preserve">: récit dont le but est de faire </w:t>
      </w:r>
      <w:r w:rsidRPr="00C84BEE">
        <w:rPr>
          <w:sz w:val="36"/>
          <w:szCs w:val="36"/>
          <w:highlight w:val="yellow"/>
        </w:rPr>
        <w:t>peur</w:t>
      </w:r>
    </w:p>
    <w:p w14:paraId="15AD9CEA" w14:textId="27A46356" w:rsidR="007C7CC8" w:rsidRPr="007C7CC8" w:rsidRDefault="007C7CC8" w:rsidP="007C7CC8">
      <w:pPr>
        <w:numPr>
          <w:ilvl w:val="0"/>
          <w:numId w:val="2"/>
        </w:numPr>
        <w:rPr>
          <w:sz w:val="36"/>
          <w:szCs w:val="36"/>
        </w:rPr>
      </w:pPr>
      <w:r w:rsidRPr="007C7CC8">
        <w:rPr>
          <w:b/>
          <w:bCs/>
          <w:sz w:val="36"/>
          <w:szCs w:val="36"/>
        </w:rPr>
        <w:t>Le conte poétique</w:t>
      </w:r>
      <w:r w:rsidRPr="007C7CC8">
        <w:rPr>
          <w:sz w:val="36"/>
          <w:szCs w:val="36"/>
        </w:rPr>
        <w:t xml:space="preserve">: exprime les </w:t>
      </w:r>
      <w:r w:rsidRPr="00C84BEE">
        <w:rPr>
          <w:sz w:val="36"/>
          <w:szCs w:val="36"/>
          <w:highlight w:val="yellow"/>
        </w:rPr>
        <w:t>sentiments.</w:t>
      </w:r>
      <w:r w:rsidRPr="007C7CC8">
        <w:rPr>
          <w:sz w:val="36"/>
          <w:szCs w:val="36"/>
        </w:rPr>
        <w:t xml:space="preserve"> On y trouve des </w:t>
      </w:r>
      <w:r w:rsidRPr="00C84BEE">
        <w:rPr>
          <w:sz w:val="36"/>
          <w:szCs w:val="36"/>
          <w:highlight w:val="yellow"/>
        </w:rPr>
        <w:t>animaux</w:t>
      </w:r>
      <w:r w:rsidRPr="007C7CC8">
        <w:rPr>
          <w:sz w:val="36"/>
          <w:szCs w:val="36"/>
        </w:rPr>
        <w:t xml:space="preserve"> qui parlent et des personnes </w:t>
      </w:r>
      <w:r w:rsidRPr="00C84BEE">
        <w:rPr>
          <w:sz w:val="36"/>
          <w:szCs w:val="36"/>
          <w:highlight w:val="yellow"/>
        </w:rPr>
        <w:t>féériques</w:t>
      </w:r>
      <w:r w:rsidR="00C84BEE">
        <w:rPr>
          <w:sz w:val="36"/>
          <w:szCs w:val="36"/>
        </w:rPr>
        <w:t xml:space="preserve"> (habituellement)</w:t>
      </w:r>
      <w:r w:rsidRPr="007C7CC8">
        <w:rPr>
          <w:sz w:val="36"/>
          <w:szCs w:val="36"/>
        </w:rPr>
        <w:t>.</w:t>
      </w:r>
    </w:p>
    <w:p w14:paraId="40698949" w14:textId="6883B2F5" w:rsidR="007C7CC8" w:rsidRDefault="007C7CC8" w:rsidP="007C7CC8">
      <w:pPr>
        <w:numPr>
          <w:ilvl w:val="0"/>
          <w:numId w:val="2"/>
        </w:numPr>
        <w:rPr>
          <w:sz w:val="36"/>
          <w:szCs w:val="36"/>
        </w:rPr>
      </w:pPr>
      <w:r w:rsidRPr="007C7CC8">
        <w:rPr>
          <w:b/>
          <w:bCs/>
          <w:sz w:val="36"/>
          <w:szCs w:val="36"/>
        </w:rPr>
        <w:t>Le conte réaliste</w:t>
      </w:r>
      <w:r w:rsidRPr="007C7CC8">
        <w:rPr>
          <w:sz w:val="36"/>
          <w:szCs w:val="36"/>
        </w:rPr>
        <w:t xml:space="preserve">: auteur essaie de te faire réfléchir avec un récit qui a </w:t>
      </w:r>
      <w:r w:rsidRPr="00C84BEE">
        <w:rPr>
          <w:sz w:val="36"/>
          <w:szCs w:val="36"/>
          <w:highlight w:val="yellow"/>
        </w:rPr>
        <w:t>une morale</w:t>
      </w:r>
      <w:r w:rsidR="00C84BEE">
        <w:rPr>
          <w:sz w:val="36"/>
          <w:szCs w:val="36"/>
        </w:rPr>
        <w:t>.</w:t>
      </w:r>
    </w:p>
    <w:p w14:paraId="2BC48BEA" w14:textId="77777777" w:rsidR="007C7CC8" w:rsidRPr="0096014D" w:rsidRDefault="0096014D" w:rsidP="007C7CC8">
      <w:pPr>
        <w:rPr>
          <w:sz w:val="56"/>
          <w:szCs w:val="56"/>
        </w:rPr>
      </w:pPr>
      <w:r w:rsidRPr="0096014D">
        <w:rPr>
          <w:sz w:val="56"/>
          <w:szCs w:val="56"/>
        </w:rPr>
        <w:lastRenderedPageBreak/>
        <w:t>Les éléments du conte</w:t>
      </w:r>
    </w:p>
    <w:p w14:paraId="2E38540B" w14:textId="77777777" w:rsidR="0096014D" w:rsidRPr="0096014D" w:rsidRDefault="0096014D" w:rsidP="0096014D">
      <w:pPr>
        <w:numPr>
          <w:ilvl w:val="0"/>
          <w:numId w:val="3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>Héros ou héroïne</w:t>
      </w:r>
      <w:r w:rsidRPr="0096014D">
        <w:rPr>
          <w:sz w:val="36"/>
          <w:szCs w:val="36"/>
        </w:rPr>
        <w:t xml:space="preserve">:  personnage </w:t>
      </w:r>
      <w:r w:rsidRPr="0049207C">
        <w:rPr>
          <w:sz w:val="36"/>
          <w:szCs w:val="36"/>
          <w:highlight w:val="yellow"/>
        </w:rPr>
        <w:t>principal</w:t>
      </w:r>
      <w:r w:rsidRPr="0096014D">
        <w:rPr>
          <w:sz w:val="36"/>
          <w:szCs w:val="36"/>
        </w:rPr>
        <w:t xml:space="preserve"> qui vit l’aventure</w:t>
      </w:r>
    </w:p>
    <w:p w14:paraId="41FD0123" w14:textId="77777777" w:rsidR="0096014D" w:rsidRPr="0096014D" w:rsidRDefault="0096014D" w:rsidP="0096014D">
      <w:pPr>
        <w:numPr>
          <w:ilvl w:val="0"/>
          <w:numId w:val="3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>Adjuvants</w:t>
      </w:r>
      <w:r w:rsidRPr="0096014D">
        <w:rPr>
          <w:sz w:val="36"/>
          <w:szCs w:val="36"/>
        </w:rPr>
        <w:t xml:space="preserve">: personnages qui peuvent </w:t>
      </w:r>
      <w:r w:rsidRPr="0049207C">
        <w:rPr>
          <w:sz w:val="36"/>
          <w:szCs w:val="36"/>
          <w:highlight w:val="yellow"/>
        </w:rPr>
        <w:t>aider</w:t>
      </w:r>
      <w:r w:rsidRPr="0096014D">
        <w:rPr>
          <w:sz w:val="36"/>
          <w:szCs w:val="36"/>
        </w:rPr>
        <w:t xml:space="preserve"> le héros ou l’héroïne</w:t>
      </w:r>
    </w:p>
    <w:p w14:paraId="22217F12" w14:textId="77777777" w:rsidR="0096014D" w:rsidRPr="0096014D" w:rsidRDefault="0096014D" w:rsidP="0096014D">
      <w:pPr>
        <w:numPr>
          <w:ilvl w:val="0"/>
          <w:numId w:val="3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>Opposants</w:t>
      </w:r>
      <w:r w:rsidRPr="0096014D">
        <w:rPr>
          <w:sz w:val="36"/>
          <w:szCs w:val="36"/>
        </w:rPr>
        <w:t xml:space="preserve">: personnages qui </w:t>
      </w:r>
      <w:r w:rsidRPr="0049207C">
        <w:rPr>
          <w:sz w:val="36"/>
          <w:szCs w:val="36"/>
          <w:highlight w:val="yellow"/>
        </w:rPr>
        <w:t>détestent</w:t>
      </w:r>
      <w:r w:rsidRPr="0096014D">
        <w:rPr>
          <w:sz w:val="36"/>
          <w:szCs w:val="36"/>
        </w:rPr>
        <w:t xml:space="preserve"> le héros ou l’héroïne et qui posent </w:t>
      </w:r>
      <w:r w:rsidRPr="0049207C">
        <w:rPr>
          <w:sz w:val="36"/>
          <w:szCs w:val="36"/>
          <w:highlight w:val="yellow"/>
        </w:rPr>
        <w:t>un obstacle</w:t>
      </w:r>
    </w:p>
    <w:p w14:paraId="7A14A9D5" w14:textId="77777777" w:rsidR="0096014D" w:rsidRPr="0096014D" w:rsidRDefault="0096014D" w:rsidP="0096014D">
      <w:pPr>
        <w:numPr>
          <w:ilvl w:val="0"/>
          <w:numId w:val="3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>Quête</w:t>
      </w:r>
      <w:r w:rsidRPr="0096014D">
        <w:rPr>
          <w:sz w:val="36"/>
          <w:szCs w:val="36"/>
        </w:rPr>
        <w:t xml:space="preserve">: </w:t>
      </w:r>
      <w:r w:rsidRPr="0049207C">
        <w:rPr>
          <w:sz w:val="36"/>
          <w:szCs w:val="36"/>
          <w:highlight w:val="yellow"/>
        </w:rPr>
        <w:t>recherche</w:t>
      </w:r>
      <w:r w:rsidRPr="0096014D">
        <w:rPr>
          <w:sz w:val="36"/>
          <w:szCs w:val="36"/>
        </w:rPr>
        <w:t xml:space="preserve"> effectuée par le héros ou l’héroïne</w:t>
      </w:r>
    </w:p>
    <w:p w14:paraId="05C4377C" w14:textId="77777777" w:rsidR="0096014D" w:rsidRPr="0096014D" w:rsidRDefault="0096014D" w:rsidP="0096014D">
      <w:pPr>
        <w:numPr>
          <w:ilvl w:val="0"/>
          <w:numId w:val="3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>Récompense</w:t>
      </w:r>
      <w:r w:rsidRPr="0096014D">
        <w:rPr>
          <w:sz w:val="36"/>
          <w:szCs w:val="36"/>
        </w:rPr>
        <w:t xml:space="preserve">:  le héros ou l’héroïne est presque toujours </w:t>
      </w:r>
      <w:r w:rsidRPr="0049207C">
        <w:rPr>
          <w:sz w:val="36"/>
          <w:szCs w:val="36"/>
          <w:highlight w:val="yellow"/>
        </w:rPr>
        <w:t>récompensé pour ses efforts</w:t>
      </w:r>
    </w:p>
    <w:p w14:paraId="53914120" w14:textId="77777777" w:rsidR="0096014D" w:rsidRDefault="0096014D" w:rsidP="0096014D">
      <w:pPr>
        <w:numPr>
          <w:ilvl w:val="0"/>
          <w:numId w:val="3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>Punition</w:t>
      </w:r>
      <w:r w:rsidRPr="0096014D">
        <w:rPr>
          <w:sz w:val="36"/>
          <w:szCs w:val="36"/>
        </w:rPr>
        <w:t xml:space="preserve">: </w:t>
      </w:r>
      <w:r w:rsidRPr="0049207C">
        <w:rPr>
          <w:sz w:val="36"/>
          <w:szCs w:val="36"/>
          <w:highlight w:val="yellow"/>
        </w:rPr>
        <w:t>opposants</w:t>
      </w:r>
      <w:r w:rsidRPr="0096014D">
        <w:rPr>
          <w:sz w:val="36"/>
          <w:szCs w:val="36"/>
        </w:rPr>
        <w:t xml:space="preserve"> sont souvent </w:t>
      </w:r>
      <w:r w:rsidRPr="0049207C">
        <w:rPr>
          <w:sz w:val="36"/>
          <w:szCs w:val="36"/>
          <w:highlight w:val="yellow"/>
        </w:rPr>
        <w:t>punis</w:t>
      </w:r>
      <w:r w:rsidRPr="0096014D">
        <w:rPr>
          <w:sz w:val="36"/>
          <w:szCs w:val="36"/>
        </w:rPr>
        <w:t xml:space="preserve"> parce que le bien emporte sur le mal</w:t>
      </w:r>
    </w:p>
    <w:p w14:paraId="067C417E" w14:textId="77777777" w:rsidR="0096014D" w:rsidRDefault="0096014D" w:rsidP="0096014D">
      <w:pPr>
        <w:rPr>
          <w:sz w:val="36"/>
          <w:szCs w:val="36"/>
        </w:rPr>
      </w:pPr>
    </w:p>
    <w:p w14:paraId="67E94295" w14:textId="77777777" w:rsidR="0096014D" w:rsidRPr="0096014D" w:rsidRDefault="0096014D" w:rsidP="0096014D">
      <w:pPr>
        <w:rPr>
          <w:sz w:val="56"/>
          <w:szCs w:val="56"/>
        </w:rPr>
      </w:pPr>
      <w:r w:rsidRPr="0096014D">
        <w:rPr>
          <w:sz w:val="56"/>
          <w:szCs w:val="56"/>
        </w:rPr>
        <w:t>Le schéma narratif</w:t>
      </w:r>
    </w:p>
    <w:p w14:paraId="7AAC36BA" w14:textId="77777777" w:rsidR="0096014D" w:rsidRPr="0096014D" w:rsidRDefault="0096014D" w:rsidP="0096014D">
      <w:pPr>
        <w:numPr>
          <w:ilvl w:val="0"/>
          <w:numId w:val="4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>Situation initiale:</w:t>
      </w:r>
      <w:r w:rsidRPr="0096014D">
        <w:rPr>
          <w:sz w:val="36"/>
          <w:szCs w:val="36"/>
        </w:rPr>
        <w:t xml:space="preserve"> </w:t>
      </w:r>
      <w:r w:rsidRPr="0049207C">
        <w:rPr>
          <w:sz w:val="36"/>
          <w:szCs w:val="36"/>
          <w:highlight w:val="yellow"/>
        </w:rPr>
        <w:t>début</w:t>
      </w:r>
      <w:r w:rsidRPr="0096014D">
        <w:rPr>
          <w:sz w:val="36"/>
          <w:szCs w:val="36"/>
        </w:rPr>
        <w:t xml:space="preserve"> du texte, comprend </w:t>
      </w:r>
      <w:r w:rsidRPr="0049207C">
        <w:rPr>
          <w:sz w:val="36"/>
          <w:szCs w:val="36"/>
          <w:highlight w:val="yellow"/>
        </w:rPr>
        <w:t>le temps</w:t>
      </w:r>
      <w:r w:rsidRPr="0096014D">
        <w:rPr>
          <w:sz w:val="36"/>
          <w:szCs w:val="36"/>
        </w:rPr>
        <w:t xml:space="preserve">, le </w:t>
      </w:r>
      <w:r w:rsidRPr="0049207C">
        <w:rPr>
          <w:sz w:val="36"/>
          <w:szCs w:val="36"/>
          <w:highlight w:val="yellow"/>
        </w:rPr>
        <w:t>lieu,</w:t>
      </w:r>
      <w:r w:rsidRPr="0096014D">
        <w:rPr>
          <w:sz w:val="36"/>
          <w:szCs w:val="36"/>
        </w:rPr>
        <w:t xml:space="preserve"> les </w:t>
      </w:r>
      <w:r w:rsidRPr="0049207C">
        <w:rPr>
          <w:sz w:val="36"/>
          <w:szCs w:val="36"/>
          <w:highlight w:val="yellow"/>
        </w:rPr>
        <w:t>personnages principaux</w:t>
      </w:r>
      <w:r w:rsidRPr="0096014D">
        <w:rPr>
          <w:sz w:val="36"/>
          <w:szCs w:val="36"/>
        </w:rPr>
        <w:t xml:space="preserve"> et l’action principale.</w:t>
      </w:r>
    </w:p>
    <w:p w14:paraId="3BBC6D4A" w14:textId="77777777" w:rsidR="0096014D" w:rsidRPr="0049207C" w:rsidRDefault="0096014D" w:rsidP="0096014D">
      <w:pPr>
        <w:numPr>
          <w:ilvl w:val="0"/>
          <w:numId w:val="4"/>
        </w:numPr>
        <w:rPr>
          <w:sz w:val="36"/>
          <w:szCs w:val="36"/>
          <w:highlight w:val="yellow"/>
        </w:rPr>
      </w:pPr>
      <w:r w:rsidRPr="0096014D">
        <w:rPr>
          <w:b/>
          <w:bCs/>
          <w:sz w:val="36"/>
          <w:szCs w:val="36"/>
        </w:rPr>
        <w:t xml:space="preserve">Événement déclencheur: </w:t>
      </w:r>
      <w:r w:rsidRPr="0096014D">
        <w:rPr>
          <w:sz w:val="36"/>
          <w:szCs w:val="36"/>
        </w:rPr>
        <w:t xml:space="preserve">événement qui </w:t>
      </w:r>
      <w:r w:rsidRPr="0049207C">
        <w:rPr>
          <w:sz w:val="36"/>
          <w:szCs w:val="36"/>
          <w:highlight w:val="yellow"/>
        </w:rPr>
        <w:t>débute l’action</w:t>
      </w:r>
    </w:p>
    <w:p w14:paraId="46B98321" w14:textId="77777777" w:rsidR="0096014D" w:rsidRPr="0096014D" w:rsidRDefault="0096014D" w:rsidP="0096014D">
      <w:pPr>
        <w:numPr>
          <w:ilvl w:val="0"/>
          <w:numId w:val="4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 xml:space="preserve">Péripéties: </w:t>
      </w:r>
      <w:r w:rsidRPr="0049207C">
        <w:rPr>
          <w:sz w:val="36"/>
          <w:szCs w:val="36"/>
          <w:highlight w:val="yellow"/>
        </w:rPr>
        <w:t>actions</w:t>
      </w:r>
      <w:r w:rsidRPr="0096014D">
        <w:rPr>
          <w:sz w:val="36"/>
          <w:szCs w:val="36"/>
        </w:rPr>
        <w:t xml:space="preserve"> que le héros ou l’héroïne fait pour lutter contre les obstacles</w:t>
      </w:r>
    </w:p>
    <w:p w14:paraId="55E85B42" w14:textId="77777777" w:rsidR="0096014D" w:rsidRPr="0096014D" w:rsidRDefault="0096014D" w:rsidP="0096014D">
      <w:pPr>
        <w:numPr>
          <w:ilvl w:val="0"/>
          <w:numId w:val="4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>Point culminant:</w:t>
      </w:r>
      <w:r w:rsidRPr="0096014D">
        <w:rPr>
          <w:sz w:val="36"/>
          <w:szCs w:val="36"/>
        </w:rPr>
        <w:t xml:space="preserve"> le </w:t>
      </w:r>
      <w:r w:rsidRPr="0049207C">
        <w:rPr>
          <w:sz w:val="36"/>
          <w:szCs w:val="36"/>
          <w:highlight w:val="yellow"/>
        </w:rPr>
        <w:t>plus haut point</w:t>
      </w:r>
      <w:r w:rsidRPr="0096014D">
        <w:rPr>
          <w:sz w:val="36"/>
          <w:szCs w:val="36"/>
        </w:rPr>
        <w:t xml:space="preserve"> d’intérêt</w:t>
      </w:r>
    </w:p>
    <w:p w14:paraId="4E01DDC0" w14:textId="77777777" w:rsidR="0096014D" w:rsidRPr="0096014D" w:rsidRDefault="0096014D" w:rsidP="0096014D">
      <w:pPr>
        <w:numPr>
          <w:ilvl w:val="0"/>
          <w:numId w:val="4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>Situation finale:</w:t>
      </w:r>
      <w:r w:rsidRPr="0096014D">
        <w:rPr>
          <w:sz w:val="36"/>
          <w:szCs w:val="36"/>
        </w:rPr>
        <w:t xml:space="preserve"> </w:t>
      </w:r>
      <w:r w:rsidRPr="0049207C">
        <w:rPr>
          <w:sz w:val="36"/>
          <w:szCs w:val="36"/>
          <w:highlight w:val="yellow"/>
        </w:rPr>
        <w:t>conclusion</w:t>
      </w:r>
      <w:r w:rsidRPr="0096014D">
        <w:rPr>
          <w:sz w:val="36"/>
          <w:szCs w:val="36"/>
        </w:rPr>
        <w:t xml:space="preserve"> du récit</w:t>
      </w:r>
    </w:p>
    <w:p w14:paraId="38A4E25F" w14:textId="547951C9" w:rsidR="007C7CC8" w:rsidRPr="007C7CC8" w:rsidRDefault="00D93338" w:rsidP="007C7CC8">
      <w:pPr>
        <w:rPr>
          <w:sz w:val="56"/>
          <w:szCs w:val="5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971AB" wp14:editId="464FB747">
                <wp:simplePos x="0" y="0"/>
                <wp:positionH relativeFrom="column">
                  <wp:posOffset>-240792</wp:posOffset>
                </wp:positionH>
                <wp:positionV relativeFrom="paragraph">
                  <wp:posOffset>606552</wp:posOffset>
                </wp:positionV>
                <wp:extent cx="367157" cy="1109345"/>
                <wp:effectExtent l="152400" t="19050" r="0" b="14605"/>
                <wp:wrapNone/>
                <wp:docPr id="3" name="Accolade ouvran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" cy="1109345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130F5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3" o:spid="_x0000_s1026" type="#_x0000_t87" style="position:absolute;margin-left:-18.95pt;margin-top:47.75pt;width:28.9pt;height:87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" adj="596" strokecolor="#4472c4 [3204]" strokeweight="3pt">
                <v:stroke joinstyle="miter"/>
              </v:shape>
            </w:pict>
          </mc:Fallback>
        </mc:AlternateContent>
      </w:r>
      <w:r w:rsidR="0096014D" w:rsidRPr="0096014D">
        <w:rPr>
          <w:sz w:val="56"/>
          <w:szCs w:val="56"/>
        </w:rPr>
        <w:t>Le registre de langue</w:t>
      </w:r>
    </w:p>
    <w:p w14:paraId="288D2543" w14:textId="11E9E16A" w:rsidR="0096014D" w:rsidRPr="0096014D" w:rsidRDefault="0096014D" w:rsidP="0096014D">
      <w:pPr>
        <w:numPr>
          <w:ilvl w:val="0"/>
          <w:numId w:val="5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 xml:space="preserve">Soutenu: </w:t>
      </w:r>
      <w:r w:rsidRPr="0096014D">
        <w:rPr>
          <w:sz w:val="36"/>
          <w:szCs w:val="36"/>
        </w:rPr>
        <w:t xml:space="preserve">utilisé dans les situations formelles; </w:t>
      </w:r>
      <w:r w:rsidRPr="0049207C">
        <w:rPr>
          <w:sz w:val="36"/>
          <w:szCs w:val="36"/>
          <w:highlight w:val="yellow"/>
        </w:rPr>
        <w:t>langage avancé</w:t>
      </w:r>
      <w:r w:rsidRPr="0096014D">
        <w:rPr>
          <w:sz w:val="36"/>
          <w:szCs w:val="36"/>
        </w:rPr>
        <w:t>, très évolué</w:t>
      </w:r>
    </w:p>
    <w:p w14:paraId="49DB5182" w14:textId="3D737948" w:rsidR="0096014D" w:rsidRPr="0096014D" w:rsidRDefault="0096014D" w:rsidP="0096014D">
      <w:pPr>
        <w:numPr>
          <w:ilvl w:val="0"/>
          <w:numId w:val="5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 xml:space="preserve">Correct: </w:t>
      </w:r>
      <w:r w:rsidRPr="0096014D">
        <w:rPr>
          <w:sz w:val="36"/>
          <w:szCs w:val="36"/>
        </w:rPr>
        <w:t xml:space="preserve">utilisé dans les médias; langage que la </w:t>
      </w:r>
      <w:r w:rsidRPr="0049207C">
        <w:rPr>
          <w:sz w:val="36"/>
          <w:szCs w:val="36"/>
          <w:highlight w:val="yellow"/>
        </w:rPr>
        <w:t>majorité des gens comprenne</w:t>
      </w:r>
    </w:p>
    <w:p w14:paraId="7DD2BDB7" w14:textId="12008A03" w:rsidR="0096014D" w:rsidRPr="0049207C" w:rsidRDefault="00D93338" w:rsidP="0096014D">
      <w:pPr>
        <w:numPr>
          <w:ilvl w:val="0"/>
          <w:numId w:val="5"/>
        </w:numPr>
        <w:rPr>
          <w:sz w:val="36"/>
          <w:szCs w:val="36"/>
          <w:highlight w:val="yellow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7A6D6" wp14:editId="4A3D93FA">
                <wp:simplePos x="0" y="0"/>
                <wp:positionH relativeFrom="column">
                  <wp:posOffset>-183007</wp:posOffset>
                </wp:positionH>
                <wp:positionV relativeFrom="paragraph">
                  <wp:posOffset>18415</wp:posOffset>
                </wp:positionV>
                <wp:extent cx="367157" cy="1109345"/>
                <wp:effectExtent l="152400" t="19050" r="0" b="14605"/>
                <wp:wrapNone/>
                <wp:docPr id="4" name="Accolade ouvr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57" cy="1109345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FF93E" id="Accolade ouvrante 4" o:spid="_x0000_s1026" type="#_x0000_t87" style="position:absolute;margin-left:-14.4pt;margin-top:1.45pt;width:28.9pt;height:87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" adj="596" strokecolor="#4472c4 [3204]" strokeweight="3pt">
                <v:stroke joinstyle="miter"/>
              </v:shape>
            </w:pict>
          </mc:Fallback>
        </mc:AlternateContent>
      </w:r>
      <w:r w:rsidR="0096014D" w:rsidRPr="0096014D">
        <w:rPr>
          <w:b/>
          <w:bCs/>
          <w:sz w:val="36"/>
          <w:szCs w:val="36"/>
        </w:rPr>
        <w:t>Familier:</w:t>
      </w:r>
      <w:r w:rsidR="0096014D" w:rsidRPr="0096014D">
        <w:rPr>
          <w:sz w:val="36"/>
          <w:szCs w:val="36"/>
        </w:rPr>
        <w:t xml:space="preserve"> utilisé dans les </w:t>
      </w:r>
      <w:r w:rsidR="0096014D" w:rsidRPr="0049207C">
        <w:rPr>
          <w:sz w:val="36"/>
          <w:szCs w:val="36"/>
          <w:highlight w:val="yellow"/>
        </w:rPr>
        <w:t>conversations de tous les jours</w:t>
      </w:r>
    </w:p>
    <w:p w14:paraId="18C51F5A" w14:textId="77777777" w:rsidR="0096014D" w:rsidRPr="0049207C" w:rsidRDefault="0096014D" w:rsidP="0096014D">
      <w:pPr>
        <w:numPr>
          <w:ilvl w:val="0"/>
          <w:numId w:val="5"/>
        </w:numPr>
        <w:rPr>
          <w:sz w:val="36"/>
          <w:szCs w:val="36"/>
          <w:highlight w:val="yellow"/>
        </w:rPr>
      </w:pPr>
      <w:r w:rsidRPr="0096014D">
        <w:rPr>
          <w:b/>
          <w:bCs/>
          <w:sz w:val="36"/>
          <w:szCs w:val="36"/>
        </w:rPr>
        <w:t>Populaire:</w:t>
      </w:r>
      <w:r w:rsidRPr="0096014D">
        <w:rPr>
          <w:sz w:val="36"/>
          <w:szCs w:val="36"/>
        </w:rPr>
        <w:t xml:space="preserve"> utilisé sur </w:t>
      </w:r>
      <w:r w:rsidRPr="0049207C">
        <w:rPr>
          <w:sz w:val="36"/>
          <w:szCs w:val="36"/>
          <w:highlight w:val="yellow"/>
        </w:rPr>
        <w:t>la rue</w:t>
      </w:r>
      <w:r w:rsidRPr="0096014D">
        <w:rPr>
          <w:sz w:val="36"/>
          <w:szCs w:val="36"/>
        </w:rPr>
        <w:t xml:space="preserve">; langage </w:t>
      </w:r>
      <w:r w:rsidRPr="0049207C">
        <w:rPr>
          <w:sz w:val="36"/>
          <w:szCs w:val="36"/>
          <w:highlight w:val="yellow"/>
        </w:rPr>
        <w:t>déformé ou inventé</w:t>
      </w:r>
    </w:p>
    <w:p w14:paraId="5D507B90" w14:textId="77777777" w:rsidR="0096014D" w:rsidRDefault="00860722" w:rsidP="0096014D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Exemple </w:t>
      </w:r>
      <w:r w:rsidRPr="00860722">
        <w:rPr>
          <w:bCs/>
          <w:sz w:val="28"/>
          <w:szCs w:val="28"/>
        </w:rPr>
        <w:t xml:space="preserve">:  véhicule </w:t>
      </w:r>
      <w:r>
        <w:rPr>
          <w:bCs/>
          <w:sz w:val="28"/>
          <w:szCs w:val="28"/>
        </w:rPr>
        <w:t>-</w:t>
      </w:r>
      <w:r w:rsidRPr="00860722">
        <w:rPr>
          <w:bCs/>
          <w:sz w:val="28"/>
          <w:szCs w:val="28"/>
        </w:rPr>
        <w:t xml:space="preserve"> voiture</w:t>
      </w:r>
      <w:r>
        <w:rPr>
          <w:bCs/>
          <w:sz w:val="28"/>
          <w:szCs w:val="28"/>
        </w:rPr>
        <w:t xml:space="preserve"> </w:t>
      </w:r>
      <w:r w:rsidRPr="00860722">
        <w:rPr>
          <w:bCs/>
          <w:sz w:val="28"/>
          <w:szCs w:val="28"/>
        </w:rPr>
        <w:t>- char</w:t>
      </w:r>
      <w:r>
        <w:rPr>
          <w:bCs/>
          <w:sz w:val="28"/>
          <w:szCs w:val="28"/>
        </w:rPr>
        <w:t xml:space="preserve"> –</w:t>
      </w:r>
      <w:r w:rsidRPr="00860722">
        <w:rPr>
          <w:bCs/>
          <w:sz w:val="28"/>
          <w:szCs w:val="28"/>
        </w:rPr>
        <w:t xml:space="preserve"> bagnole</w:t>
      </w:r>
    </w:p>
    <w:p w14:paraId="73A1222B" w14:textId="77777777" w:rsidR="00860722" w:rsidRDefault="00860722" w:rsidP="0096014D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18BD4B" wp14:editId="0422B958">
            <wp:simplePos x="0" y="0"/>
            <wp:positionH relativeFrom="margin">
              <wp:posOffset>1327150</wp:posOffset>
            </wp:positionH>
            <wp:positionV relativeFrom="paragraph">
              <wp:posOffset>88265</wp:posOffset>
            </wp:positionV>
            <wp:extent cx="2374900" cy="1253490"/>
            <wp:effectExtent l="0" t="0" r="6350" b="3810"/>
            <wp:wrapSquare wrapText="bothSides"/>
            <wp:docPr id="2" name="Image 2" descr="C:\Users\annie.bouffard\AppData\Local\Microsoft\Windows\INetCache\Content.MSO\1CC9F7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e.bouffard\AppData\Local\Microsoft\Windows\INetCache\Content.MSO\1CC9F7E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8CA2E" w14:textId="77777777" w:rsidR="00860722" w:rsidRPr="00860722" w:rsidRDefault="00860722" w:rsidP="0096014D">
      <w:pPr>
        <w:rPr>
          <w:b/>
          <w:bCs/>
          <w:sz w:val="28"/>
          <w:szCs w:val="28"/>
        </w:rPr>
      </w:pPr>
    </w:p>
    <w:p w14:paraId="7160F23E" w14:textId="77777777" w:rsidR="00860722" w:rsidRDefault="00860722" w:rsidP="0096014D">
      <w:pPr>
        <w:rPr>
          <w:sz w:val="56"/>
          <w:szCs w:val="56"/>
        </w:rPr>
      </w:pPr>
    </w:p>
    <w:p w14:paraId="2F3A22D2" w14:textId="77777777" w:rsidR="00860722" w:rsidRDefault="00860722" w:rsidP="0096014D">
      <w:pPr>
        <w:rPr>
          <w:sz w:val="56"/>
          <w:szCs w:val="56"/>
        </w:rPr>
      </w:pPr>
    </w:p>
    <w:p w14:paraId="64569426" w14:textId="77777777" w:rsidR="0096014D" w:rsidRDefault="0096014D" w:rsidP="0096014D">
      <w:pPr>
        <w:rPr>
          <w:sz w:val="56"/>
          <w:szCs w:val="56"/>
        </w:rPr>
      </w:pPr>
      <w:r w:rsidRPr="0096014D">
        <w:rPr>
          <w:sz w:val="56"/>
          <w:szCs w:val="56"/>
        </w:rPr>
        <w:t>Différence entre auteur et narrateur</w:t>
      </w:r>
    </w:p>
    <w:p w14:paraId="687E690B" w14:textId="77777777" w:rsidR="0096014D" w:rsidRPr="0096014D" w:rsidRDefault="0096014D" w:rsidP="0096014D">
      <w:pPr>
        <w:numPr>
          <w:ilvl w:val="0"/>
          <w:numId w:val="6"/>
        </w:numPr>
        <w:rPr>
          <w:sz w:val="36"/>
          <w:szCs w:val="36"/>
        </w:rPr>
      </w:pPr>
      <w:r w:rsidRPr="0096014D">
        <w:rPr>
          <w:sz w:val="36"/>
          <w:szCs w:val="36"/>
        </w:rPr>
        <w:t xml:space="preserve">L’auteur et le narrateur sont 2 personnes complètement </w:t>
      </w:r>
      <w:r w:rsidRPr="0049207C">
        <w:rPr>
          <w:sz w:val="36"/>
          <w:szCs w:val="36"/>
          <w:highlight w:val="yellow"/>
        </w:rPr>
        <w:t>différentes</w:t>
      </w:r>
      <w:r w:rsidRPr="0096014D">
        <w:rPr>
          <w:sz w:val="36"/>
          <w:szCs w:val="36"/>
        </w:rPr>
        <w:t>.</w:t>
      </w:r>
    </w:p>
    <w:p w14:paraId="5490B2C5" w14:textId="77777777" w:rsidR="0096014D" w:rsidRPr="0096014D" w:rsidRDefault="0096014D" w:rsidP="0096014D">
      <w:pPr>
        <w:numPr>
          <w:ilvl w:val="0"/>
          <w:numId w:val="6"/>
        </w:numPr>
        <w:rPr>
          <w:sz w:val="36"/>
          <w:szCs w:val="36"/>
        </w:rPr>
      </w:pPr>
      <w:r w:rsidRPr="0096014D">
        <w:rPr>
          <w:sz w:val="36"/>
          <w:szCs w:val="36"/>
        </w:rPr>
        <w:t>L’</w:t>
      </w:r>
      <w:r w:rsidRPr="0096014D">
        <w:rPr>
          <w:b/>
          <w:bCs/>
          <w:sz w:val="36"/>
          <w:szCs w:val="36"/>
        </w:rPr>
        <w:t>auteur</w:t>
      </w:r>
      <w:r w:rsidRPr="0096014D">
        <w:rPr>
          <w:sz w:val="36"/>
          <w:szCs w:val="36"/>
        </w:rPr>
        <w:t xml:space="preserve"> est la personne qui </w:t>
      </w:r>
      <w:r w:rsidRPr="0049207C">
        <w:rPr>
          <w:sz w:val="36"/>
          <w:szCs w:val="36"/>
          <w:highlight w:val="yellow"/>
        </w:rPr>
        <w:t>a écrit</w:t>
      </w:r>
      <w:r w:rsidRPr="0096014D">
        <w:rPr>
          <w:sz w:val="36"/>
          <w:szCs w:val="36"/>
        </w:rPr>
        <w:t xml:space="preserve"> le texte.</w:t>
      </w:r>
    </w:p>
    <w:p w14:paraId="4E271F5C" w14:textId="77777777" w:rsidR="0096014D" w:rsidRPr="00860722" w:rsidRDefault="0096014D" w:rsidP="0096014D">
      <w:pPr>
        <w:numPr>
          <w:ilvl w:val="0"/>
          <w:numId w:val="6"/>
        </w:numPr>
        <w:rPr>
          <w:sz w:val="56"/>
          <w:szCs w:val="56"/>
        </w:rPr>
      </w:pPr>
      <w:r w:rsidRPr="0096014D">
        <w:rPr>
          <w:sz w:val="36"/>
          <w:szCs w:val="36"/>
        </w:rPr>
        <w:t xml:space="preserve">Le </w:t>
      </w:r>
      <w:r w:rsidRPr="0096014D">
        <w:rPr>
          <w:b/>
          <w:bCs/>
          <w:sz w:val="36"/>
          <w:szCs w:val="36"/>
        </w:rPr>
        <w:t>narrateur</w:t>
      </w:r>
      <w:r w:rsidRPr="0096014D">
        <w:rPr>
          <w:sz w:val="36"/>
          <w:szCs w:val="36"/>
        </w:rPr>
        <w:t xml:space="preserve"> est le </w:t>
      </w:r>
      <w:r w:rsidRPr="0049207C">
        <w:rPr>
          <w:sz w:val="36"/>
          <w:szCs w:val="36"/>
          <w:highlight w:val="yellow"/>
        </w:rPr>
        <w:t>personnage fictif qui raconte l’histoire</w:t>
      </w:r>
      <w:r w:rsidRPr="0096014D">
        <w:rPr>
          <w:sz w:val="36"/>
          <w:szCs w:val="36"/>
        </w:rPr>
        <w:t xml:space="preserve">. Il peut faire partie de l’histoire inventée par l’auteur. </w:t>
      </w:r>
      <w:r w:rsidRPr="0096014D">
        <w:rPr>
          <w:sz w:val="56"/>
          <w:szCs w:val="56"/>
        </w:rPr>
        <w:t xml:space="preserve"> </w:t>
      </w:r>
      <w:bookmarkStart w:id="0" w:name="_GoBack"/>
      <w:bookmarkEnd w:id="0"/>
    </w:p>
    <w:p w14:paraId="4DEAE68F" w14:textId="77777777" w:rsidR="0096014D" w:rsidRDefault="0096014D" w:rsidP="0096014D">
      <w:pPr>
        <w:rPr>
          <w:sz w:val="56"/>
          <w:szCs w:val="56"/>
        </w:rPr>
      </w:pPr>
      <w:r w:rsidRPr="0096014D">
        <w:rPr>
          <w:sz w:val="56"/>
          <w:szCs w:val="56"/>
        </w:rPr>
        <w:t>Le point de vue de la narration</w:t>
      </w:r>
    </w:p>
    <w:p w14:paraId="479BE97F" w14:textId="56F9541B" w:rsidR="0096014D" w:rsidRPr="0096014D" w:rsidRDefault="0096014D" w:rsidP="0096014D">
      <w:pPr>
        <w:numPr>
          <w:ilvl w:val="0"/>
          <w:numId w:val="7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 xml:space="preserve">Récit à </w:t>
      </w:r>
      <w:r w:rsidRPr="0049207C">
        <w:rPr>
          <w:b/>
          <w:bCs/>
          <w:sz w:val="36"/>
          <w:szCs w:val="36"/>
          <w:highlight w:val="yellow"/>
        </w:rPr>
        <w:t>1</w:t>
      </w:r>
      <w:r w:rsidRPr="0049207C">
        <w:rPr>
          <w:b/>
          <w:bCs/>
          <w:sz w:val="36"/>
          <w:szCs w:val="36"/>
          <w:highlight w:val="yellow"/>
          <w:vertAlign w:val="superscript"/>
        </w:rPr>
        <w:t>ère</w:t>
      </w:r>
      <w:r w:rsidRPr="0049207C">
        <w:rPr>
          <w:b/>
          <w:bCs/>
          <w:sz w:val="36"/>
          <w:szCs w:val="36"/>
          <w:highlight w:val="yellow"/>
        </w:rPr>
        <w:t xml:space="preserve"> personne</w:t>
      </w:r>
      <w:r w:rsidRPr="0096014D">
        <w:rPr>
          <w:b/>
          <w:bCs/>
          <w:sz w:val="36"/>
          <w:szCs w:val="36"/>
        </w:rPr>
        <w:t xml:space="preserve"> (récit avec « </w:t>
      </w:r>
      <w:r w:rsidRPr="0049207C">
        <w:rPr>
          <w:b/>
          <w:bCs/>
          <w:sz w:val="36"/>
          <w:szCs w:val="36"/>
          <w:highlight w:val="yellow"/>
        </w:rPr>
        <w:t>je</w:t>
      </w:r>
      <w:r w:rsidRPr="0096014D">
        <w:rPr>
          <w:b/>
          <w:bCs/>
          <w:sz w:val="36"/>
          <w:szCs w:val="36"/>
        </w:rPr>
        <w:t> »)</w:t>
      </w:r>
      <w:r w:rsidRPr="0096014D">
        <w:rPr>
          <w:sz w:val="36"/>
          <w:szCs w:val="36"/>
        </w:rPr>
        <w:t xml:space="preserve">:  le narrateur est un personnage qui </w:t>
      </w:r>
      <w:r w:rsidRPr="0049207C">
        <w:rPr>
          <w:sz w:val="36"/>
          <w:szCs w:val="36"/>
          <w:highlight w:val="yellow"/>
        </w:rPr>
        <w:t>participe à l’histoire</w:t>
      </w:r>
      <w:r w:rsidRPr="0096014D">
        <w:rPr>
          <w:sz w:val="36"/>
          <w:szCs w:val="36"/>
        </w:rPr>
        <w:t xml:space="preserve">, ou qui assiste aux événements et qui raconte son histoire. Il est le </w:t>
      </w:r>
      <w:r w:rsidRPr="0096014D">
        <w:rPr>
          <w:sz w:val="36"/>
          <w:szCs w:val="36"/>
          <w:u w:val="single"/>
        </w:rPr>
        <w:t xml:space="preserve">personnage principal </w:t>
      </w:r>
      <w:r w:rsidRPr="0096014D">
        <w:rPr>
          <w:sz w:val="36"/>
          <w:szCs w:val="36"/>
        </w:rPr>
        <w:t xml:space="preserve">de l’histoire. On l’appelle un </w:t>
      </w:r>
      <w:r w:rsidRPr="0049207C">
        <w:rPr>
          <w:b/>
          <w:bCs/>
          <w:sz w:val="36"/>
          <w:szCs w:val="36"/>
          <w:highlight w:val="yellow"/>
        </w:rPr>
        <w:t>narrateur participant.</w:t>
      </w:r>
    </w:p>
    <w:p w14:paraId="4359760B" w14:textId="77777777" w:rsidR="0096014D" w:rsidRDefault="0096014D" w:rsidP="0096014D">
      <w:pPr>
        <w:numPr>
          <w:ilvl w:val="0"/>
          <w:numId w:val="7"/>
        </w:numPr>
        <w:rPr>
          <w:sz w:val="36"/>
          <w:szCs w:val="36"/>
        </w:rPr>
      </w:pPr>
      <w:r w:rsidRPr="0096014D">
        <w:rPr>
          <w:b/>
          <w:bCs/>
          <w:sz w:val="36"/>
          <w:szCs w:val="36"/>
        </w:rPr>
        <w:t xml:space="preserve">Récit à la </w:t>
      </w:r>
      <w:r w:rsidRPr="0049207C">
        <w:rPr>
          <w:b/>
          <w:bCs/>
          <w:sz w:val="36"/>
          <w:szCs w:val="36"/>
          <w:highlight w:val="yellow"/>
        </w:rPr>
        <w:t>3</w:t>
      </w:r>
      <w:r w:rsidRPr="0049207C">
        <w:rPr>
          <w:b/>
          <w:bCs/>
          <w:sz w:val="36"/>
          <w:szCs w:val="36"/>
          <w:highlight w:val="yellow"/>
          <w:vertAlign w:val="superscript"/>
        </w:rPr>
        <w:t>e</w:t>
      </w:r>
      <w:r w:rsidRPr="0049207C">
        <w:rPr>
          <w:b/>
          <w:bCs/>
          <w:sz w:val="36"/>
          <w:szCs w:val="36"/>
          <w:highlight w:val="yellow"/>
        </w:rPr>
        <w:t xml:space="preserve"> personne</w:t>
      </w:r>
      <w:r w:rsidRPr="0096014D">
        <w:rPr>
          <w:b/>
          <w:bCs/>
          <w:sz w:val="36"/>
          <w:szCs w:val="36"/>
        </w:rPr>
        <w:t xml:space="preserve"> (récit avec </w:t>
      </w:r>
      <w:r w:rsidRPr="0049207C">
        <w:rPr>
          <w:b/>
          <w:bCs/>
          <w:sz w:val="36"/>
          <w:szCs w:val="36"/>
          <w:highlight w:val="yellow"/>
        </w:rPr>
        <w:t>« il</w:t>
      </w:r>
      <w:r w:rsidRPr="0096014D">
        <w:rPr>
          <w:b/>
          <w:bCs/>
          <w:sz w:val="36"/>
          <w:szCs w:val="36"/>
        </w:rPr>
        <w:t xml:space="preserve"> » ou </w:t>
      </w:r>
      <w:r w:rsidRPr="0049207C">
        <w:rPr>
          <w:b/>
          <w:bCs/>
          <w:sz w:val="36"/>
          <w:szCs w:val="36"/>
          <w:highlight w:val="yellow"/>
        </w:rPr>
        <w:t>« elle</w:t>
      </w:r>
      <w:r w:rsidRPr="0096014D">
        <w:rPr>
          <w:b/>
          <w:bCs/>
          <w:sz w:val="36"/>
          <w:szCs w:val="36"/>
        </w:rPr>
        <w:t> »):</w:t>
      </w:r>
      <w:r w:rsidRPr="0096014D">
        <w:rPr>
          <w:sz w:val="36"/>
          <w:szCs w:val="36"/>
        </w:rPr>
        <w:t xml:space="preserve"> le narrateur ne participe pas aux événements qu’il raconte et </w:t>
      </w:r>
      <w:r w:rsidRPr="0049207C">
        <w:rPr>
          <w:sz w:val="36"/>
          <w:szCs w:val="36"/>
          <w:highlight w:val="yellow"/>
        </w:rPr>
        <w:t>ne figure pas dans l’histoire</w:t>
      </w:r>
      <w:r w:rsidRPr="0096014D">
        <w:rPr>
          <w:sz w:val="36"/>
          <w:szCs w:val="36"/>
        </w:rPr>
        <w:t xml:space="preserve">. Il sait tout, voit tout et connaît tout sur les personnages.  On l’appelle </w:t>
      </w:r>
      <w:r w:rsidRPr="0049207C">
        <w:rPr>
          <w:b/>
          <w:bCs/>
          <w:sz w:val="36"/>
          <w:szCs w:val="36"/>
          <w:highlight w:val="yellow"/>
        </w:rPr>
        <w:t>narrateur omniscient</w:t>
      </w:r>
      <w:r w:rsidRPr="0096014D">
        <w:rPr>
          <w:sz w:val="36"/>
          <w:szCs w:val="36"/>
        </w:rPr>
        <w:t>.</w:t>
      </w:r>
    </w:p>
    <w:p w14:paraId="5A1253B8" w14:textId="77777777" w:rsidR="0096014D" w:rsidRDefault="0096014D" w:rsidP="0096014D">
      <w:pPr>
        <w:rPr>
          <w:b/>
          <w:bCs/>
          <w:sz w:val="36"/>
          <w:szCs w:val="36"/>
        </w:rPr>
      </w:pPr>
    </w:p>
    <w:p w14:paraId="0C229DE0" w14:textId="77777777" w:rsidR="0096014D" w:rsidRPr="0096014D" w:rsidRDefault="0096014D" w:rsidP="0096014D">
      <w:pPr>
        <w:rPr>
          <w:sz w:val="36"/>
          <w:szCs w:val="36"/>
        </w:rPr>
      </w:pPr>
    </w:p>
    <w:p w14:paraId="270F60A9" w14:textId="77777777" w:rsidR="0096014D" w:rsidRPr="0096014D" w:rsidRDefault="0096014D" w:rsidP="0096014D">
      <w:pPr>
        <w:rPr>
          <w:sz w:val="56"/>
          <w:szCs w:val="56"/>
        </w:rPr>
      </w:pPr>
    </w:p>
    <w:p w14:paraId="13FBF569" w14:textId="77777777" w:rsidR="007C7CC8" w:rsidRPr="007C7CC8" w:rsidRDefault="007C7CC8" w:rsidP="007C7CC8">
      <w:pPr>
        <w:rPr>
          <w:sz w:val="56"/>
          <w:szCs w:val="56"/>
        </w:rPr>
      </w:pPr>
    </w:p>
    <w:sectPr w:rsidR="007C7CC8" w:rsidRPr="007C7CC8" w:rsidSect="00860722">
      <w:pgSz w:w="12240" w:h="15840"/>
      <w:pgMar w:top="1080" w:right="1800" w:bottom="1260" w:left="180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3930"/>
    <w:multiLevelType w:val="hybridMultilevel"/>
    <w:tmpl w:val="7026038C"/>
    <w:lvl w:ilvl="0" w:tplc="78828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625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0A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A8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03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46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23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CE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4A9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70894"/>
    <w:multiLevelType w:val="hybridMultilevel"/>
    <w:tmpl w:val="B6A8CFCA"/>
    <w:lvl w:ilvl="0" w:tplc="32B01B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AA423D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4D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CE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296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E1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C9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2ED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41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903DA"/>
    <w:multiLevelType w:val="hybridMultilevel"/>
    <w:tmpl w:val="C0180EDA"/>
    <w:lvl w:ilvl="0" w:tplc="FC96C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865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4E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62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6C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EA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363E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68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8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9491E"/>
    <w:multiLevelType w:val="hybridMultilevel"/>
    <w:tmpl w:val="B00A1F08"/>
    <w:lvl w:ilvl="0" w:tplc="ECA40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A0D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C011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01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1A5B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6F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EE7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0B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A6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2415E"/>
    <w:multiLevelType w:val="hybridMultilevel"/>
    <w:tmpl w:val="08784E16"/>
    <w:lvl w:ilvl="0" w:tplc="F42CC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453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A8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8E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8B9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E1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059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A90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62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78D5"/>
    <w:multiLevelType w:val="hybridMultilevel"/>
    <w:tmpl w:val="9F7870BE"/>
    <w:lvl w:ilvl="0" w:tplc="A6DA8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CE7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2C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018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EA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83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89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657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CF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C4AC7"/>
    <w:multiLevelType w:val="hybridMultilevel"/>
    <w:tmpl w:val="D9120806"/>
    <w:lvl w:ilvl="0" w:tplc="0A28F5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EF7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A0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08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6BE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2B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6C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3A7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C8"/>
    <w:rsid w:val="003470B5"/>
    <w:rsid w:val="0049207C"/>
    <w:rsid w:val="00600884"/>
    <w:rsid w:val="007C7CC8"/>
    <w:rsid w:val="00860722"/>
    <w:rsid w:val="0096014D"/>
    <w:rsid w:val="009B15EA"/>
    <w:rsid w:val="00BA43B4"/>
    <w:rsid w:val="00C17C51"/>
    <w:rsid w:val="00C84BEE"/>
    <w:rsid w:val="00D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61FD"/>
  <w15:chartTrackingRefBased/>
  <w15:docId w15:val="{06C515BB-23CF-4E39-AC96-474A645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8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3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4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6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Bouffard</dc:creator>
  <cp:keywords/>
  <dc:description/>
  <cp:lastModifiedBy>Christine Lagrandeur</cp:lastModifiedBy>
  <cp:revision>3</cp:revision>
  <dcterms:created xsi:type="dcterms:W3CDTF">2020-04-06T15:15:00Z</dcterms:created>
  <dcterms:modified xsi:type="dcterms:W3CDTF">2020-04-06T15:19:00Z</dcterms:modified>
</cp:coreProperties>
</file>