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7A60" w14:textId="77777777" w:rsidR="00A24A08" w:rsidRDefault="00A24A08">
      <w:pPr>
        <w:rPr>
          <w:b/>
          <w:bCs/>
          <w:color w:val="0070C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B7AFD" wp14:editId="2B9B7AFE">
                <wp:simplePos x="0" y="0"/>
                <wp:positionH relativeFrom="column">
                  <wp:posOffset>1371600</wp:posOffset>
                </wp:positionH>
                <wp:positionV relativeFrom="paragraph">
                  <wp:posOffset>-104775</wp:posOffset>
                </wp:positionV>
                <wp:extent cx="3676650" cy="714375"/>
                <wp:effectExtent l="57150" t="38100" r="76200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B7B05" w14:textId="77777777" w:rsidR="00A24A08" w:rsidRPr="005B3A80" w:rsidRDefault="005B3A80" w:rsidP="00A24A08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3A80">
                              <w:rPr>
                                <w:b/>
                                <w:i/>
                                <w:color w:val="F2F2F2" w:themeColor="background1" w:themeShade="F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SOCI</w:t>
                            </w:r>
                            <w:r w:rsidR="00BD0E93" w:rsidRPr="005B3A80">
                              <w:rPr>
                                <w:b/>
                                <w:i/>
                                <w:color w:val="F2F2F2" w:themeColor="background1" w:themeShade="F2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OLOGUES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B7A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pt;margin-top:-8.25pt;width:28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9B7B05" w14:textId="77777777" w:rsidR="00A24A08" w:rsidRPr="005B3A80" w:rsidRDefault="005B3A80" w:rsidP="00A24A08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B3A80">
                        <w:rPr>
                          <w:b/>
                          <w:i/>
                          <w:color w:val="F2F2F2" w:themeColor="background1" w:themeShade="F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SOCI</w:t>
                      </w:r>
                      <w:r w:rsidR="00BD0E93" w:rsidRPr="005B3A80">
                        <w:rPr>
                          <w:b/>
                          <w:i/>
                          <w:color w:val="F2F2F2" w:themeColor="background1" w:themeShade="F2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OLOGUES</w:t>
                      </w:r>
                    </w:p>
                  </w:txbxContent>
                </v:textbox>
              </v:shape>
            </w:pict>
          </mc:Fallback>
        </mc:AlternateContent>
      </w:r>
    </w:p>
    <w:p w14:paraId="2B9B7A61" w14:textId="77777777" w:rsidR="00A24A08" w:rsidRDefault="00A24A08">
      <w:pPr>
        <w:rPr>
          <w:b/>
          <w:bCs/>
          <w:color w:val="0070C0"/>
        </w:rPr>
      </w:pPr>
    </w:p>
    <w:p w14:paraId="2B9B7A62" w14:textId="77777777" w:rsidR="00EE4210" w:rsidRDefault="00EE4210" w:rsidP="00EE4210">
      <w:pPr>
        <w:spacing w:after="0"/>
        <w:rPr>
          <w:b/>
          <w:bCs/>
          <w:color w:val="00B0F0"/>
        </w:rPr>
      </w:pPr>
    </w:p>
    <w:p w14:paraId="2B9B7A63" w14:textId="77777777" w:rsidR="00BD0E93" w:rsidRDefault="007E5568" w:rsidP="00EE4210">
      <w:pPr>
        <w:spacing w:after="0"/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</w:pPr>
      <w:r w:rsidRPr="00EE4210">
        <w:rPr>
          <w:b/>
          <w:bCs/>
          <w:color w:val="00B0F0"/>
        </w:rPr>
        <w:t>HS</w:t>
      </w:r>
      <w:r w:rsidR="00BD0E93" w:rsidRPr="00EE4210">
        <w:rPr>
          <w:b/>
          <w:bCs/>
          <w:color w:val="00B0F0"/>
        </w:rPr>
        <w:t>P3</w:t>
      </w:r>
      <w:r w:rsidRPr="00EE4210">
        <w:rPr>
          <w:b/>
          <w:bCs/>
          <w:color w:val="00B0F0"/>
        </w:rPr>
        <w:t xml:space="preserve">U - </w:t>
      </w:r>
      <w:r w:rsidR="00BD0E93" w:rsidRPr="00EE4210">
        <w:rPr>
          <w:rStyle w:val="lev"/>
          <w:rFonts w:ascii="Arial" w:hAnsi="Arial" w:cs="Arial"/>
          <w:color w:val="00B0F0"/>
          <w:sz w:val="20"/>
          <w:szCs w:val="20"/>
          <w:shd w:val="clear" w:color="auto" w:fill="FFFFFF"/>
        </w:rPr>
        <w:t>Expliquer </w:t>
      </w:r>
      <w:r w:rsidR="00BD0E93"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 xml:space="preserve">la contribution de divers </w:t>
      </w:r>
      <w:r w:rsidR="005B3A80"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>soci</w:t>
      </w:r>
      <w:r w:rsidR="00BD0E93"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>ologues à leur discipline.</w:t>
      </w:r>
    </w:p>
    <w:p w14:paraId="2B9B7A64" w14:textId="485A156E" w:rsidR="00EE4210" w:rsidRDefault="00EE4210" w:rsidP="00C91A33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>Expliqu</w:t>
      </w:r>
      <w:r w:rsidRPr="00E00C28"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 xml:space="preserve">er : </w:t>
      </w:r>
      <w:r w:rsidRPr="00ED412F"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>Rendre clair; Faire connaître la cause, le motif d’une chose</w:t>
      </w:r>
    </w:p>
    <w:p w14:paraId="665AD52E" w14:textId="77777777" w:rsidR="005A0640" w:rsidRDefault="005A0640" w:rsidP="005A0640">
      <w:pPr>
        <w:spacing w:after="0"/>
        <w:rPr>
          <w:b/>
          <w:bCs/>
          <w:color w:val="00B050"/>
        </w:rPr>
      </w:pPr>
    </w:p>
    <w:p w14:paraId="22D7F5F3" w14:textId="21842A63" w:rsidR="005A0640" w:rsidRDefault="005A0640" w:rsidP="005A0640">
      <w:pPr>
        <w:spacing w:after="0"/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</w:pPr>
      <w:r>
        <w:rPr>
          <w:b/>
          <w:bCs/>
          <w:color w:val="00B050"/>
        </w:rPr>
        <w:t>HSP3C - Identifi</w:t>
      </w:r>
      <w:r>
        <w:rPr>
          <w:rStyle w:val="lev"/>
          <w:rFonts w:ascii="Arial" w:hAnsi="Arial" w:cs="Arial"/>
          <w:color w:val="00B050"/>
          <w:sz w:val="20"/>
          <w:szCs w:val="20"/>
          <w:shd w:val="clear" w:color="auto" w:fill="FFFFFF"/>
        </w:rPr>
        <w:t>er </w:t>
      </w:r>
      <w:r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>la contribution de divers sociologues à leur discipline.</w:t>
      </w:r>
    </w:p>
    <w:p w14:paraId="11776B21" w14:textId="7C97CA74" w:rsidR="00D8666A" w:rsidRPr="005A0640" w:rsidRDefault="005A0640" w:rsidP="005A0640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i/>
          <w:sz w:val="18"/>
          <w:szCs w:val="20"/>
          <w:lang w:eastAsia="fr-CA"/>
        </w:rPr>
      </w:pPr>
      <w:r w:rsidRPr="005A0640">
        <w:rPr>
          <w:rFonts w:ascii="Arial" w:hAnsi="Arial" w:cs="Arial"/>
          <w:b/>
          <w:bCs/>
          <w:i/>
          <w:color w:val="000000" w:themeColor="text1"/>
          <w:sz w:val="20"/>
        </w:rPr>
        <w:t>Identifier : Reconnaître quelque chose ou quelqu'un.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560"/>
      </w:tblGrid>
      <w:tr w:rsidR="00F86B6B" w14:paraId="2B9B7A69" w14:textId="77777777" w:rsidTr="000844D0">
        <w:tc>
          <w:tcPr>
            <w:tcW w:w="2660" w:type="dxa"/>
            <w:shd w:val="clear" w:color="auto" w:fill="D99594" w:themeFill="accent2" w:themeFillTint="99"/>
          </w:tcPr>
          <w:p w14:paraId="2B9B7A67" w14:textId="77777777" w:rsidR="00F86B6B" w:rsidRDefault="00F86B6B" w:rsidP="000844D0">
            <w:pPr>
              <w:spacing w:before="120" w:after="100" w:afterAutospacing="1"/>
              <w:jc w:val="center"/>
              <w:rPr>
                <w:b/>
              </w:rPr>
            </w:pPr>
            <w:r>
              <w:rPr>
                <w:b/>
              </w:rPr>
              <w:t>SOCIOLOGUES</w:t>
            </w:r>
          </w:p>
        </w:tc>
        <w:tc>
          <w:tcPr>
            <w:tcW w:w="7560" w:type="dxa"/>
            <w:shd w:val="clear" w:color="auto" w:fill="D99594" w:themeFill="accent2" w:themeFillTint="99"/>
          </w:tcPr>
          <w:p w14:paraId="2B9B7A68" w14:textId="77777777" w:rsidR="00F86B6B" w:rsidRDefault="00F86B6B" w:rsidP="000844D0">
            <w:pPr>
              <w:spacing w:before="120" w:after="100" w:afterAutospacing="1"/>
              <w:jc w:val="center"/>
              <w:rPr>
                <w:b/>
              </w:rPr>
            </w:pPr>
            <w:r>
              <w:rPr>
                <w:b/>
              </w:rPr>
              <w:t>EXPLIQUER LA CONTRIBUTION</w:t>
            </w:r>
          </w:p>
        </w:tc>
      </w:tr>
      <w:tr w:rsidR="00F86B6B" w14:paraId="2B9B7A73" w14:textId="77777777" w:rsidTr="000844D0">
        <w:trPr>
          <w:trHeight w:val="1463"/>
        </w:trPr>
        <w:tc>
          <w:tcPr>
            <w:tcW w:w="2660" w:type="dxa"/>
          </w:tcPr>
          <w:p w14:paraId="2B9B7A6A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Auguste Comte</w:t>
            </w:r>
          </w:p>
          <w:p w14:paraId="2B9B7A6B" w14:textId="77777777" w:rsidR="00F86B6B" w:rsidRPr="00947724" w:rsidRDefault="00F86B6B" w:rsidP="000844D0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1798-1857</w:t>
            </w:r>
          </w:p>
          <w:p w14:paraId="2B9B7A6C" w14:textId="77777777" w:rsidR="00F86B6B" w:rsidRPr="00606F51" w:rsidRDefault="00F86B6B" w:rsidP="000844D0">
            <w:pPr>
              <w:spacing w:before="120"/>
              <w:rPr>
                <w:b/>
              </w:rPr>
            </w:pPr>
            <w:r w:rsidRPr="00606F51">
              <w:rPr>
                <w:b/>
              </w:rPr>
              <w:t>École de pensée :</w:t>
            </w:r>
          </w:p>
          <w:p w14:paraId="2B9B7A6D" w14:textId="77777777" w:rsidR="00F86B6B" w:rsidRPr="00606F51" w:rsidRDefault="00F86B6B" w:rsidP="00A010A4">
            <w:pPr>
              <w:spacing w:before="120" w:after="120"/>
              <w:rPr>
                <w:b/>
              </w:rPr>
            </w:pP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6E" w14:textId="77777777" w:rsidR="00F86B6B" w:rsidRDefault="00F86B6B" w:rsidP="003A32D1">
            <w:pPr>
              <w:pStyle w:val="Paragraphedeliste"/>
              <w:numPr>
                <w:ilvl w:val="0"/>
                <w:numId w:val="1"/>
              </w:numPr>
              <w:spacing w:before="120"/>
              <w:ind w:left="317" w:hanging="317"/>
            </w:pPr>
            <w:r>
              <w:t>1ère personne à étudier la sociologie; inventeur du terme</w:t>
            </w:r>
          </w:p>
          <w:p w14:paraId="2B9B7A6F" w14:textId="77777777" w:rsidR="00F86B6B" w:rsidRDefault="00F86B6B" w:rsidP="000844D0">
            <w:pPr>
              <w:pStyle w:val="Paragraphedeliste"/>
              <w:numPr>
                <w:ilvl w:val="0"/>
                <w:numId w:val="1"/>
              </w:numPr>
              <w:ind w:left="317" w:hanging="317"/>
            </w:pPr>
            <w:r>
              <w:t>utilise l’observation et l’analyse (méthodes scientifiques)</w:t>
            </w:r>
          </w:p>
          <w:p w14:paraId="2B9B7A70" w14:textId="77777777" w:rsidR="00F86B6B" w:rsidRDefault="00F86B6B" w:rsidP="000844D0">
            <w:pPr>
              <w:pStyle w:val="Paragraphedeliste"/>
              <w:numPr>
                <w:ilvl w:val="0"/>
                <w:numId w:val="1"/>
              </w:numPr>
              <w:ind w:left="317" w:hanging="317"/>
            </w:pPr>
            <w:r>
              <w:t>les sociétés changent avec le temps</w:t>
            </w:r>
          </w:p>
          <w:p w14:paraId="2B9B7A71" w14:textId="77777777" w:rsidR="00F86B6B" w:rsidRDefault="00F86B6B" w:rsidP="000844D0">
            <w:pPr>
              <w:pStyle w:val="Paragraphedeliste"/>
              <w:numPr>
                <w:ilvl w:val="0"/>
                <w:numId w:val="1"/>
              </w:numPr>
              <w:ind w:left="317" w:hanging="317"/>
            </w:pPr>
            <w:r>
              <w:t>termes statique sociale,  dynamique sociale</w:t>
            </w:r>
          </w:p>
          <w:p w14:paraId="2B9B7A72" w14:textId="77777777" w:rsidR="00F86B6B" w:rsidRPr="00B42591" w:rsidRDefault="00F86B6B" w:rsidP="00A010A4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317" w:hanging="317"/>
            </w:pPr>
            <w:r>
              <w:t>société recherche un état d’équilibre</w:t>
            </w:r>
          </w:p>
        </w:tc>
      </w:tr>
      <w:tr w:rsidR="00F86B6B" w14:paraId="2B9B7A7D" w14:textId="77777777" w:rsidTr="000844D0">
        <w:tc>
          <w:tcPr>
            <w:tcW w:w="2660" w:type="dxa"/>
          </w:tcPr>
          <w:p w14:paraId="2B9B7A74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 w:rsidRPr="00C61EE0">
              <w:rPr>
                <w:b/>
              </w:rPr>
              <w:t>Émile Durkheim</w:t>
            </w:r>
          </w:p>
          <w:p w14:paraId="2B9B7A75" w14:textId="77777777" w:rsidR="00F86B6B" w:rsidRPr="00947724" w:rsidRDefault="00F86B6B" w:rsidP="000844D0">
            <w:pPr>
              <w:spacing w:before="120" w:after="100" w:afterAutospacing="1"/>
              <w:rPr>
                <w:b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1858-1917</w:t>
            </w:r>
          </w:p>
          <w:p w14:paraId="2B9B7A76" w14:textId="77777777" w:rsidR="00F86B6B" w:rsidRPr="00606F51" w:rsidRDefault="00F86B6B" w:rsidP="000844D0">
            <w:pPr>
              <w:spacing w:before="120"/>
              <w:rPr>
                <w:b/>
              </w:rPr>
            </w:pPr>
            <w:r w:rsidRPr="00606F51">
              <w:rPr>
                <w:b/>
              </w:rPr>
              <w:t>École de pensée :</w:t>
            </w:r>
          </w:p>
          <w:p w14:paraId="2B9B7A77" w14:textId="77777777" w:rsidR="00F86B6B" w:rsidRPr="00606F51" w:rsidRDefault="00F86B6B" w:rsidP="00A010A4">
            <w:pPr>
              <w:spacing w:before="120" w:after="120"/>
              <w:rPr>
                <w:b/>
              </w:rPr>
            </w:pP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78" w14:textId="77777777" w:rsidR="00F86B6B" w:rsidRPr="00C61EE0" w:rsidRDefault="00F86B6B" w:rsidP="003A32D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17" w:hanging="317"/>
              <w:rPr>
                <w:rFonts w:cs="Comic Sans MS"/>
              </w:rPr>
            </w:pPr>
            <w:r w:rsidRPr="00C61EE0">
              <w:rPr>
                <w:rFonts w:cs="Comic Sans MS"/>
              </w:rPr>
              <w:t>nature changeante de la société</w:t>
            </w:r>
          </w:p>
          <w:p w14:paraId="2B9B7A79" w14:textId="77777777" w:rsidR="00F86B6B" w:rsidRPr="00C61EE0" w:rsidRDefault="00F86B6B" w:rsidP="00F86B6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rPr>
                <w:rFonts w:cs="Comic Sans MS"/>
              </w:rPr>
            </w:pPr>
            <w:r w:rsidRPr="00C61EE0">
              <w:rPr>
                <w:rFonts w:cs="Comic Sans MS"/>
              </w:rPr>
              <w:t>a établi une relation durable entre la sociologie et le système de justice pénale</w:t>
            </w:r>
          </w:p>
          <w:p w14:paraId="2B9B7A7A" w14:textId="77777777" w:rsidR="00F86B6B" w:rsidRPr="00C61EE0" w:rsidRDefault="00F86B6B" w:rsidP="00F86B6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rPr>
                <w:rFonts w:cs="Comic Sans MS"/>
              </w:rPr>
            </w:pPr>
            <w:r w:rsidRPr="00C61EE0">
              <w:rPr>
                <w:rFonts w:cs="Comic Sans MS"/>
              </w:rPr>
              <w:t>la réhabilitation des criminels était plus efficace que le châtiment brutal</w:t>
            </w:r>
          </w:p>
          <w:p w14:paraId="2B9B7A7B" w14:textId="77777777" w:rsidR="00F86B6B" w:rsidRPr="00C61EE0" w:rsidRDefault="00F86B6B" w:rsidP="00F86B6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rPr>
                <w:rFonts w:cs="Comic Sans MS"/>
              </w:rPr>
            </w:pPr>
            <w:r>
              <w:rPr>
                <w:rFonts w:cs="Comic Sans MS"/>
              </w:rPr>
              <w:t xml:space="preserve">termes </w:t>
            </w:r>
            <w:r w:rsidRPr="00C61EE0">
              <w:rPr>
                <w:rFonts w:cs="Comic Sans MS"/>
              </w:rPr>
              <w:t>suicide égoïste, altruiste, anomique</w:t>
            </w:r>
          </w:p>
          <w:p w14:paraId="2B9B7A7C" w14:textId="50BF597D" w:rsidR="00F86B6B" w:rsidRPr="00C61EE0" w:rsidRDefault="00F86B6B" w:rsidP="00F86B6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rPr>
                <w:rFonts w:cs="Comic Sans MS"/>
              </w:rPr>
            </w:pPr>
            <w:proofErr w:type="gramStart"/>
            <w:r w:rsidRPr="00C61EE0">
              <w:rPr>
                <w:rFonts w:cs="Comic Sans MS"/>
              </w:rPr>
              <w:t>la</w:t>
            </w:r>
            <w:proofErr w:type="gramEnd"/>
            <w:r w:rsidRPr="00C61EE0">
              <w:rPr>
                <w:rFonts w:cs="Comic Sans MS"/>
              </w:rPr>
              <w:t xml:space="preserve"> société protège les intérêts de la plupart de ses membres</w:t>
            </w:r>
          </w:p>
        </w:tc>
      </w:tr>
      <w:tr w:rsidR="00F86B6B" w14:paraId="2B9B7A86" w14:textId="77777777" w:rsidTr="000844D0">
        <w:tc>
          <w:tcPr>
            <w:tcW w:w="2660" w:type="dxa"/>
          </w:tcPr>
          <w:p w14:paraId="2B9B7A7E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Karl Marx</w:t>
            </w:r>
          </w:p>
          <w:p w14:paraId="2B9B7A7F" w14:textId="77777777" w:rsidR="00F86B6B" w:rsidRPr="00947724" w:rsidRDefault="00F86B6B" w:rsidP="000844D0">
            <w:pPr>
              <w:spacing w:before="120" w:after="100" w:afterAutospacing="1"/>
              <w:rPr>
                <w:b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1818-1883</w:t>
            </w:r>
          </w:p>
          <w:p w14:paraId="2B9B7A80" w14:textId="77777777" w:rsidR="00F86B6B" w:rsidRPr="00606F51" w:rsidRDefault="00F86B6B" w:rsidP="000844D0">
            <w:pPr>
              <w:spacing w:before="120"/>
              <w:rPr>
                <w:b/>
              </w:rPr>
            </w:pPr>
            <w:r w:rsidRPr="00606F51">
              <w:rPr>
                <w:b/>
              </w:rPr>
              <w:t>École de pensée :</w:t>
            </w:r>
          </w:p>
          <w:p w14:paraId="2B9B7A81" w14:textId="77777777" w:rsidR="00F86B6B" w:rsidRPr="00826CCE" w:rsidRDefault="00F86B6B" w:rsidP="00A010A4">
            <w:pPr>
              <w:spacing w:before="120" w:after="120"/>
              <w:rPr>
                <w:b/>
                <w:i/>
              </w:rPr>
            </w:pP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82" w14:textId="77777777" w:rsidR="00F86B6B" w:rsidRPr="00476C6B" w:rsidRDefault="00F86B6B" w:rsidP="003A32D1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317" w:hanging="317"/>
              <w:rPr>
                <w:rFonts w:ascii="Calibri" w:hAnsi="Calibri" w:cs="Comic Sans MS"/>
              </w:rPr>
            </w:pPr>
            <w:r w:rsidRPr="00476C6B">
              <w:rPr>
                <w:rFonts w:ascii="Calibri" w:hAnsi="Calibri" w:cs="Comic Sans MS"/>
              </w:rPr>
              <w:t>conclut que la distribution inégale de la richesse était une situation normale dans la société</w:t>
            </w:r>
            <w:r>
              <w:rPr>
                <w:rFonts w:ascii="Calibri" w:hAnsi="Calibri" w:cs="Comic Sans MS"/>
              </w:rPr>
              <w:t xml:space="preserve"> et y sera toujours</w:t>
            </w:r>
          </w:p>
          <w:p w14:paraId="2B9B7A83" w14:textId="77777777" w:rsidR="00F86B6B" w:rsidRPr="00476C6B" w:rsidRDefault="00F86B6B" w:rsidP="00F86B6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</w:rPr>
            </w:pPr>
            <w:r w:rsidRPr="00476C6B">
              <w:rPr>
                <w:rFonts w:ascii="Calibri" w:hAnsi="Calibri" w:cs="Comic Sans MS"/>
              </w:rPr>
              <w:t>la lutte des classes:</w:t>
            </w:r>
          </w:p>
          <w:p w14:paraId="2B9B7A84" w14:textId="77777777" w:rsidR="00F86B6B" w:rsidRPr="00476C6B" w:rsidRDefault="00F86B6B" w:rsidP="000844D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alibri" w:hAnsi="Calibri" w:cs="Comic Sans MS"/>
              </w:rPr>
            </w:pPr>
            <w:r w:rsidRPr="00476C6B">
              <w:rPr>
                <w:rFonts w:ascii="Calibri" w:hAnsi="Calibri" w:cs="Comic Sans MS"/>
              </w:rPr>
              <w:t xml:space="preserve">       Bourgeoisie = riche</w:t>
            </w:r>
          </w:p>
          <w:p w14:paraId="2B9B7A85" w14:textId="77777777" w:rsidR="00F86B6B" w:rsidRPr="005469D1" w:rsidRDefault="00F86B6B" w:rsidP="000844D0">
            <w:pPr>
              <w:tabs>
                <w:tab w:val="left" w:pos="742"/>
              </w:tabs>
              <w:autoSpaceDE w:val="0"/>
              <w:autoSpaceDN w:val="0"/>
              <w:adjustRightInd w:val="0"/>
              <w:rPr>
                <w:rFonts w:ascii="Calibri" w:hAnsi="Calibri" w:cs="Comic Sans MS"/>
              </w:rPr>
            </w:pPr>
            <w:r w:rsidRPr="005469D1">
              <w:rPr>
                <w:rFonts w:ascii="Calibri" w:hAnsi="Calibri" w:cs="Comic Sans MS"/>
              </w:rPr>
              <w:t xml:space="preserve">     </w:t>
            </w:r>
            <w:r>
              <w:rPr>
                <w:rFonts w:ascii="Calibri" w:hAnsi="Calibri" w:cs="Comic Sans MS"/>
              </w:rPr>
              <w:t xml:space="preserve">        </w:t>
            </w:r>
            <w:r w:rsidRPr="005469D1">
              <w:rPr>
                <w:rFonts w:ascii="Calibri" w:hAnsi="Calibri" w:cs="Comic Sans MS"/>
              </w:rPr>
              <w:t>Prolétariat = pauvre</w:t>
            </w:r>
          </w:p>
        </w:tc>
      </w:tr>
      <w:tr w:rsidR="00F86B6B" w14:paraId="2B9B7A8F" w14:textId="77777777" w:rsidTr="000844D0">
        <w:tc>
          <w:tcPr>
            <w:tcW w:w="2660" w:type="dxa"/>
          </w:tcPr>
          <w:p w14:paraId="2B9B7A87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Max Weber</w:t>
            </w:r>
          </w:p>
          <w:p w14:paraId="2B9B7A88" w14:textId="77777777" w:rsidR="00F86B6B" w:rsidRPr="00947724" w:rsidRDefault="00F86B6B" w:rsidP="000844D0">
            <w:pPr>
              <w:spacing w:before="120" w:after="100" w:afterAutospacing="1"/>
              <w:rPr>
                <w:b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1864-1920</w:t>
            </w:r>
          </w:p>
          <w:p w14:paraId="2B9B7A89" w14:textId="77777777" w:rsidR="00F86B6B" w:rsidRPr="00606F51" w:rsidRDefault="00F86B6B" w:rsidP="000844D0">
            <w:pPr>
              <w:spacing w:before="120"/>
              <w:rPr>
                <w:b/>
              </w:rPr>
            </w:pPr>
            <w:r w:rsidRPr="00606F51">
              <w:rPr>
                <w:b/>
              </w:rPr>
              <w:t>École de pensée :</w:t>
            </w:r>
          </w:p>
          <w:p w14:paraId="2B9B7A8A" w14:textId="77777777" w:rsidR="00F86B6B" w:rsidRPr="00606F51" w:rsidRDefault="00F86B6B" w:rsidP="00A010A4">
            <w:pPr>
              <w:spacing w:before="120" w:after="120"/>
              <w:rPr>
                <w:b/>
              </w:rPr>
            </w:pP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8B" w14:textId="77777777" w:rsidR="00F86B6B" w:rsidRPr="00826CCE" w:rsidRDefault="00F86B6B" w:rsidP="003A32D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17" w:hanging="317"/>
              <w:rPr>
                <w:rFonts w:ascii="Calibri" w:hAnsi="Calibri" w:cs="Comic Sans MS"/>
              </w:rPr>
            </w:pPr>
            <w:r w:rsidRPr="00826CCE">
              <w:rPr>
                <w:rFonts w:ascii="Calibri" w:hAnsi="Calibri" w:cs="Comic Sans MS"/>
              </w:rPr>
              <w:t>la religion, l’éducation, la politique et la structure familiale étaient aussi important que l’économie dans la formation des valeurs individuelles et dans les changements sociaux</w:t>
            </w:r>
          </w:p>
          <w:p w14:paraId="2B9B7A8C" w14:textId="77777777" w:rsidR="00F86B6B" w:rsidRPr="00826CCE" w:rsidRDefault="00F86B6B" w:rsidP="00F86B6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</w:rPr>
            </w:pPr>
            <w:r w:rsidRPr="00826CCE">
              <w:rPr>
                <w:rFonts w:ascii="Calibri" w:hAnsi="Calibri" w:cs="Comic Sans MS"/>
              </w:rPr>
              <w:t>le pouvoir se présente sous plusieurs formes</w:t>
            </w:r>
          </w:p>
          <w:p w14:paraId="2B9B7A8D" w14:textId="77777777" w:rsidR="00F86B6B" w:rsidRPr="00826CCE" w:rsidRDefault="00F86B6B" w:rsidP="00F86B6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et la </w:t>
            </w:r>
            <w:r w:rsidRPr="00826CCE">
              <w:rPr>
                <w:rFonts w:ascii="Calibri" w:hAnsi="Calibri" w:cs="Comic Sans MS"/>
              </w:rPr>
              <w:t>classe moyenne ?</w:t>
            </w:r>
          </w:p>
          <w:p w14:paraId="734B5E13" w14:textId="4BD9F5F2" w:rsidR="00002BAD" w:rsidRPr="00A010A4" w:rsidRDefault="00F86B6B" w:rsidP="001600E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</w:rPr>
            </w:pPr>
            <w:proofErr w:type="gramStart"/>
            <w:r w:rsidRPr="00A010A4">
              <w:rPr>
                <w:rFonts w:ascii="Calibri" w:hAnsi="Calibri" w:cs="Comic Sans MS"/>
              </w:rPr>
              <w:t>introduit</w:t>
            </w:r>
            <w:proofErr w:type="gramEnd"/>
            <w:r w:rsidRPr="00A010A4">
              <w:rPr>
                <w:rFonts w:ascii="Calibri" w:hAnsi="Calibri" w:cs="Comic Sans MS"/>
              </w:rPr>
              <w:t xml:space="preserve"> la bureaucratie</w:t>
            </w:r>
          </w:p>
          <w:p w14:paraId="2B9B7A8E" w14:textId="4F39B115" w:rsidR="00002BAD" w:rsidRPr="00002BAD" w:rsidRDefault="00002BAD" w:rsidP="00002BAD">
            <w:pPr>
              <w:autoSpaceDE w:val="0"/>
              <w:autoSpaceDN w:val="0"/>
              <w:adjustRightInd w:val="0"/>
              <w:rPr>
                <w:rFonts w:ascii="Calibri" w:hAnsi="Calibri" w:cs="Comic Sans MS"/>
              </w:rPr>
            </w:pPr>
          </w:p>
        </w:tc>
      </w:tr>
      <w:tr w:rsidR="00F86B6B" w14:paraId="2B9B7AA6" w14:textId="77777777" w:rsidTr="000844D0">
        <w:tc>
          <w:tcPr>
            <w:tcW w:w="2660" w:type="dxa"/>
          </w:tcPr>
          <w:p w14:paraId="2B9B7A9D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 w:rsidRPr="00826CCE">
              <w:rPr>
                <w:b/>
              </w:rPr>
              <w:t>George Murdock</w:t>
            </w:r>
          </w:p>
          <w:p w14:paraId="2B9B7A9E" w14:textId="77777777" w:rsidR="00F86B6B" w:rsidRPr="00947724" w:rsidRDefault="00F86B6B" w:rsidP="000844D0">
            <w:pPr>
              <w:spacing w:before="120" w:after="100" w:afterAutospacing="1"/>
              <w:rPr>
                <w:b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1897-1985</w:t>
            </w:r>
          </w:p>
          <w:p w14:paraId="2B9B7A9F" w14:textId="77777777" w:rsidR="00F86B6B" w:rsidRPr="00606F51" w:rsidRDefault="00F86B6B" w:rsidP="000844D0">
            <w:pPr>
              <w:spacing w:before="120" w:after="100" w:afterAutospacing="1"/>
              <w:rPr>
                <w:b/>
              </w:rPr>
            </w:pPr>
            <w:r w:rsidRPr="00606F51">
              <w:rPr>
                <w:b/>
              </w:rPr>
              <w:t>École de pensée :</w:t>
            </w:r>
          </w:p>
          <w:p w14:paraId="2B9B7AA0" w14:textId="77777777" w:rsidR="00F86B6B" w:rsidRPr="00606F51" w:rsidRDefault="00F86B6B" w:rsidP="00ED13D8">
            <w:pPr>
              <w:spacing w:before="120" w:after="360"/>
              <w:rPr>
                <w:b/>
              </w:rPr>
            </w:pP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A1" w14:textId="77777777" w:rsidR="00F86B6B" w:rsidRDefault="00F86B6B" w:rsidP="00F86B6B">
            <w:pPr>
              <w:pStyle w:val="Paragraphedeliste"/>
              <w:numPr>
                <w:ilvl w:val="0"/>
                <w:numId w:val="7"/>
              </w:numPr>
              <w:spacing w:before="120" w:after="100" w:afterAutospacing="1"/>
              <w:ind w:left="317" w:hanging="317"/>
            </w:pPr>
            <w:r>
              <w:t>a étudié les sociétés dans le monde entier</w:t>
            </w:r>
          </w:p>
          <w:p w14:paraId="2B9B7AA2" w14:textId="77777777" w:rsidR="00F86B6B" w:rsidRDefault="00F86B6B" w:rsidP="00F86B6B">
            <w:pPr>
              <w:pStyle w:val="Paragraphedeliste"/>
              <w:numPr>
                <w:ilvl w:val="0"/>
                <w:numId w:val="7"/>
              </w:numPr>
              <w:spacing w:before="120" w:after="100" w:afterAutospacing="1"/>
              <w:ind w:left="317" w:hanging="317"/>
            </w:pPr>
            <w:r>
              <w:t xml:space="preserve">ce qui rend les sociétés uniques </w:t>
            </w:r>
          </w:p>
          <w:p w14:paraId="2B9B7AA3" w14:textId="77777777" w:rsidR="00F86B6B" w:rsidRDefault="00F86B6B" w:rsidP="00F86B6B">
            <w:pPr>
              <w:pStyle w:val="Paragraphedeliste"/>
              <w:numPr>
                <w:ilvl w:val="0"/>
                <w:numId w:val="7"/>
              </w:numPr>
              <w:spacing w:before="120" w:after="100" w:afterAutospacing="1"/>
              <w:ind w:left="317" w:hanging="317"/>
            </w:pPr>
            <w:r>
              <w:t xml:space="preserve">accent sur les universaux humains </w:t>
            </w:r>
          </w:p>
          <w:p w14:paraId="2B9B7AA4" w14:textId="77777777" w:rsidR="00F86B6B" w:rsidRDefault="00F86B6B" w:rsidP="00F86B6B">
            <w:pPr>
              <w:pStyle w:val="Paragraphedeliste"/>
              <w:numPr>
                <w:ilvl w:val="0"/>
                <w:numId w:val="7"/>
              </w:numPr>
              <w:spacing w:before="120" w:after="100" w:afterAutospacing="1"/>
              <w:ind w:left="317" w:hanging="317"/>
            </w:pPr>
            <w:r>
              <w:t>caractéristiques qui sont observées dans toutes les cultures (ornements corporels, morale, gestes, superstitions, restrictions sexuelles)</w:t>
            </w:r>
          </w:p>
          <w:p w14:paraId="2B9B7AA5" w14:textId="57D90047" w:rsidR="00F86B6B" w:rsidRPr="00826CCE" w:rsidRDefault="00F86B6B" w:rsidP="00A010A4">
            <w:pPr>
              <w:pStyle w:val="Paragraphedeliste"/>
              <w:spacing w:before="120" w:after="100" w:afterAutospacing="1"/>
              <w:ind w:left="317"/>
            </w:pPr>
          </w:p>
        </w:tc>
      </w:tr>
      <w:tr w:rsidR="00F86B6B" w14:paraId="2B9B7AB4" w14:textId="77777777" w:rsidTr="000844D0">
        <w:tc>
          <w:tcPr>
            <w:tcW w:w="2660" w:type="dxa"/>
          </w:tcPr>
          <w:p w14:paraId="2B9B7AA7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 w:rsidRPr="00776FEE">
              <w:rPr>
                <w:b/>
              </w:rPr>
              <w:lastRenderedPageBreak/>
              <w:t xml:space="preserve">Réginald </w:t>
            </w:r>
            <w:proofErr w:type="spellStart"/>
            <w:r w:rsidRPr="00776FEE">
              <w:rPr>
                <w:b/>
              </w:rPr>
              <w:t>Bibby</w:t>
            </w:r>
            <w:proofErr w:type="spellEnd"/>
          </w:p>
          <w:p w14:paraId="2B9B7AA8" w14:textId="77777777" w:rsidR="00F86B6B" w:rsidRPr="00947724" w:rsidRDefault="00F86B6B" w:rsidP="000844D0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1943-</w:t>
            </w:r>
          </w:p>
          <w:p w14:paraId="2B9B7AAB" w14:textId="0F390A27" w:rsidR="00A010A4" w:rsidRPr="00606F51" w:rsidRDefault="00F86B6B" w:rsidP="00044587">
            <w:pPr>
              <w:spacing w:before="120" w:after="100" w:afterAutospacing="1"/>
              <w:rPr>
                <w:b/>
              </w:rPr>
            </w:pPr>
            <w:r w:rsidRPr="00606F51">
              <w:rPr>
                <w:b/>
              </w:rPr>
              <w:t>École de pensée :</w:t>
            </w:r>
            <w:r w:rsidR="00044587">
              <w:rPr>
                <w:b/>
              </w:rPr>
              <w:t xml:space="preserve"> </w:t>
            </w: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AC" w14:textId="77777777" w:rsidR="00F86B6B" w:rsidRDefault="00F86B6B" w:rsidP="00F86B6B">
            <w:pPr>
              <w:pStyle w:val="Paragraphedeliste"/>
              <w:numPr>
                <w:ilvl w:val="0"/>
                <w:numId w:val="17"/>
              </w:numPr>
              <w:spacing w:before="120" w:after="100" w:afterAutospacing="1"/>
              <w:ind w:left="317" w:hanging="317"/>
            </w:pPr>
            <w:proofErr w:type="gramStart"/>
            <w:r>
              <w:t>a</w:t>
            </w:r>
            <w:proofErr w:type="gramEnd"/>
            <w:r>
              <w:t xml:space="preserve"> inventé le terme la religion à la carte</w:t>
            </w:r>
          </w:p>
          <w:p w14:paraId="2B9B7AAE" w14:textId="799A75B1" w:rsidR="00F86B6B" w:rsidRDefault="00F86B6B" w:rsidP="00F86B6B">
            <w:pPr>
              <w:pStyle w:val="Paragraphedeliste"/>
              <w:numPr>
                <w:ilvl w:val="0"/>
                <w:numId w:val="17"/>
              </w:numPr>
              <w:spacing w:before="120" w:after="100" w:afterAutospacing="1"/>
              <w:ind w:left="317" w:hanging="317"/>
            </w:pPr>
            <w:proofErr w:type="gramStart"/>
            <w:r>
              <w:t>ses</w:t>
            </w:r>
            <w:proofErr w:type="gramEnd"/>
            <w:r>
              <w:t xml:space="preserve"> méthodes de recherche sont des questionnaires, des sondages nationaux auprès d’adultes et d’adolescents</w:t>
            </w:r>
            <w:r w:rsidR="00002BAD">
              <w:t xml:space="preserve"> surtout au Canada</w:t>
            </w:r>
          </w:p>
          <w:p w14:paraId="2B9B7AB2" w14:textId="438851E1" w:rsidR="00F86B6B" w:rsidRDefault="00F86B6B" w:rsidP="00F86B6B">
            <w:pPr>
              <w:pStyle w:val="Paragraphedeliste"/>
              <w:numPr>
                <w:ilvl w:val="0"/>
                <w:numId w:val="17"/>
              </w:numPr>
              <w:spacing w:before="120" w:after="100" w:afterAutospacing="1"/>
              <w:ind w:left="317" w:hanging="317"/>
            </w:pPr>
            <w:proofErr w:type="gramStart"/>
            <w:r>
              <w:t>l’immigration</w:t>
            </w:r>
            <w:proofErr w:type="gramEnd"/>
            <w:r>
              <w:t xml:space="preserve"> a influencé plus de jeunes à s'identifier plus à l'islam qu'aux traditions anglicane, baptiste et unie combinées</w:t>
            </w:r>
          </w:p>
          <w:p w14:paraId="2B9B7AB3" w14:textId="3AEC84E7" w:rsidR="00F86B6B" w:rsidRPr="00776FEE" w:rsidRDefault="00F86B6B" w:rsidP="00ED13D8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17" w:hanging="317"/>
            </w:pPr>
            <w:proofErr w:type="gramStart"/>
            <w:r>
              <w:t>des</w:t>
            </w:r>
            <w:proofErr w:type="gramEnd"/>
            <w:r>
              <w:t xml:space="preserve"> ados se réclamant "d'autres religions" </w:t>
            </w:r>
          </w:p>
        </w:tc>
      </w:tr>
      <w:tr w:rsidR="00F86B6B" w14:paraId="2B9B7ABD" w14:textId="77777777" w:rsidTr="000844D0">
        <w:tc>
          <w:tcPr>
            <w:tcW w:w="2660" w:type="dxa"/>
          </w:tcPr>
          <w:p w14:paraId="2B9B7AB5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Simone de Beauvoir</w:t>
            </w:r>
          </w:p>
          <w:p w14:paraId="2B9B7AB6" w14:textId="77777777" w:rsidR="00F86B6B" w:rsidRPr="00947724" w:rsidRDefault="00F86B6B" w:rsidP="000844D0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1908-1986</w:t>
            </w:r>
          </w:p>
          <w:p w14:paraId="2B9B7AB8" w14:textId="4A234860" w:rsidR="00F86B6B" w:rsidRPr="00776FEE" w:rsidRDefault="00F86B6B" w:rsidP="00A010A4">
            <w:pPr>
              <w:spacing w:before="120" w:after="120"/>
              <w:rPr>
                <w:b/>
              </w:rPr>
            </w:pPr>
            <w:r w:rsidRPr="00606F51">
              <w:rPr>
                <w:b/>
              </w:rPr>
              <w:t>École de pensée :</w:t>
            </w:r>
            <w:r w:rsidR="00A010A4">
              <w:rPr>
                <w:b/>
              </w:rPr>
              <w:t xml:space="preserve"> </w:t>
            </w: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B9" w14:textId="77777777" w:rsidR="00F86B6B" w:rsidRDefault="00F86B6B" w:rsidP="00F86B6B">
            <w:pPr>
              <w:pStyle w:val="Paragraphedeliste"/>
              <w:numPr>
                <w:ilvl w:val="0"/>
                <w:numId w:val="13"/>
              </w:numPr>
              <w:spacing w:before="120" w:after="100" w:afterAutospacing="1"/>
              <w:ind w:left="317" w:hanging="317"/>
            </w:pPr>
            <w:r w:rsidRPr="00261FE6">
              <w:t>a participé au mouvement de libération des femmes dans les années 1970.</w:t>
            </w:r>
          </w:p>
          <w:p w14:paraId="2B9B7ABC" w14:textId="77777777" w:rsidR="00F86B6B" w:rsidRPr="00776FEE" w:rsidRDefault="00F86B6B" w:rsidP="00ED13D8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317" w:hanging="317"/>
            </w:pPr>
            <w:r>
              <w:t xml:space="preserve">Elle affirme : « On ne naît pas femme, on le devient » : c'est la construction des individualités qui impose des rôles différents (genre) aux personnes des deux sexes. </w:t>
            </w:r>
          </w:p>
        </w:tc>
      </w:tr>
      <w:tr w:rsidR="00F86B6B" w14:paraId="2B9B7ACA" w14:textId="77777777" w:rsidTr="000844D0">
        <w:tc>
          <w:tcPr>
            <w:tcW w:w="2660" w:type="dxa"/>
          </w:tcPr>
          <w:p w14:paraId="2B9B7ABE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Michel Foucault</w:t>
            </w:r>
          </w:p>
          <w:p w14:paraId="2B9B7ABF" w14:textId="77777777" w:rsidR="00F86B6B" w:rsidRPr="00947724" w:rsidRDefault="00F86B6B" w:rsidP="000844D0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1926-1984</w:t>
            </w:r>
          </w:p>
          <w:p w14:paraId="2B9B7AC1" w14:textId="19BB0A4C" w:rsidR="00F86B6B" w:rsidRPr="00776FEE" w:rsidRDefault="00F86B6B" w:rsidP="00A010A4">
            <w:pPr>
              <w:spacing w:before="120" w:after="120"/>
              <w:rPr>
                <w:b/>
              </w:rPr>
            </w:pPr>
            <w:r w:rsidRPr="00606F51">
              <w:rPr>
                <w:b/>
              </w:rPr>
              <w:t>École de pensée :</w:t>
            </w:r>
            <w:r w:rsidR="00A010A4">
              <w:rPr>
                <w:b/>
              </w:rPr>
              <w:t xml:space="preserve"> </w:t>
            </w: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C3" w14:textId="68DE4430" w:rsidR="00F86B6B" w:rsidRDefault="00F86B6B" w:rsidP="00F86B6B">
            <w:pPr>
              <w:pStyle w:val="Paragraphedeliste"/>
              <w:numPr>
                <w:ilvl w:val="0"/>
                <w:numId w:val="14"/>
              </w:numPr>
              <w:spacing w:before="120" w:after="100" w:afterAutospacing="1"/>
              <w:ind w:left="317" w:hanging="317"/>
            </w:pPr>
            <w:proofErr w:type="gramStart"/>
            <w:r w:rsidRPr="00F87A64">
              <w:t>des</w:t>
            </w:r>
            <w:proofErr w:type="gramEnd"/>
            <w:r w:rsidRPr="00F87A64">
              <w:t xml:space="preserve"> identités collectives et des dynamiques politiques de mouvement - en particulier à partir du mouvement LGBT.</w:t>
            </w:r>
          </w:p>
          <w:p w14:paraId="2B9B7AC4" w14:textId="77777777" w:rsidR="00F86B6B" w:rsidRDefault="00F86B6B" w:rsidP="00F86B6B">
            <w:pPr>
              <w:pStyle w:val="Paragraphedeliste"/>
              <w:numPr>
                <w:ilvl w:val="0"/>
                <w:numId w:val="14"/>
              </w:numPr>
              <w:spacing w:before="120" w:after="100" w:afterAutospacing="1"/>
              <w:ind w:left="317" w:hanging="317"/>
            </w:pPr>
            <w:r w:rsidRPr="00F87A64">
              <w:t xml:space="preserve">« identité » </w:t>
            </w:r>
          </w:p>
          <w:p w14:paraId="7B1A4626" w14:textId="136DD359" w:rsidR="00A54B68" w:rsidRDefault="00F86B6B" w:rsidP="0050526F">
            <w:pPr>
              <w:pStyle w:val="Paragraphedeliste"/>
              <w:numPr>
                <w:ilvl w:val="0"/>
                <w:numId w:val="14"/>
              </w:numPr>
              <w:spacing w:before="120" w:after="120" w:afterAutospacing="1"/>
              <w:ind w:left="317" w:hanging="317"/>
            </w:pPr>
            <w:proofErr w:type="gramStart"/>
            <w:r w:rsidRPr="00F87A64">
              <w:t>s'intéresse</w:t>
            </w:r>
            <w:proofErr w:type="gramEnd"/>
            <w:r w:rsidRPr="00F87A64">
              <w:t xml:space="preserve"> aux « modes de vie » et aux processus de subjectivation.</w:t>
            </w:r>
          </w:p>
          <w:p w14:paraId="2B9B7AC9" w14:textId="6C2C5087" w:rsidR="00A54B68" w:rsidRPr="00776FEE" w:rsidRDefault="00A54B68" w:rsidP="001B586C">
            <w:pPr>
              <w:pStyle w:val="Paragraphedeliste"/>
              <w:spacing w:before="120" w:after="120"/>
              <w:ind w:left="317"/>
            </w:pPr>
            <w:bookmarkStart w:id="0" w:name="_GoBack"/>
            <w:bookmarkEnd w:id="0"/>
          </w:p>
        </w:tc>
      </w:tr>
      <w:tr w:rsidR="00F86B6B" w14:paraId="2B9B7AD7" w14:textId="77777777" w:rsidTr="000844D0">
        <w:tc>
          <w:tcPr>
            <w:tcW w:w="2660" w:type="dxa"/>
          </w:tcPr>
          <w:p w14:paraId="2B9B7ACB" w14:textId="77777777" w:rsidR="00F86B6B" w:rsidRDefault="00F86B6B" w:rsidP="00D13C86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Harriet Martineau</w:t>
            </w:r>
          </w:p>
          <w:p w14:paraId="2B9B7ACC" w14:textId="77777777" w:rsidR="00F86B6B" w:rsidRPr="00947724" w:rsidRDefault="00F86B6B" w:rsidP="000844D0">
            <w:pPr>
              <w:spacing w:before="120" w:after="100" w:afterAutospacing="1"/>
              <w:rPr>
                <w:b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1802-1876</w:t>
            </w:r>
          </w:p>
          <w:p w14:paraId="2B9B7ACE" w14:textId="6C29CD34" w:rsidR="00F86B6B" w:rsidRPr="00776FEE" w:rsidRDefault="00F86B6B" w:rsidP="00044587">
            <w:pPr>
              <w:spacing w:before="120" w:after="100" w:afterAutospacing="1"/>
              <w:rPr>
                <w:b/>
              </w:rPr>
            </w:pPr>
            <w:r w:rsidRPr="00606F51">
              <w:rPr>
                <w:b/>
              </w:rPr>
              <w:t>École de pensée :</w:t>
            </w:r>
            <w:r w:rsidR="00044587">
              <w:rPr>
                <w:b/>
              </w:rPr>
              <w:t xml:space="preserve"> </w:t>
            </w: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CF" w14:textId="77777777" w:rsidR="00F86B6B" w:rsidRDefault="00F86B6B" w:rsidP="00F86B6B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</w:pPr>
            <w:r w:rsidRPr="004F7FBB">
              <w:t xml:space="preserve">le premier sociologue femme </w:t>
            </w:r>
          </w:p>
          <w:p w14:paraId="2B9B7AD1" w14:textId="20508DF8" w:rsidR="00044587" w:rsidRDefault="00044587" w:rsidP="00044587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</w:pPr>
            <w:proofErr w:type="gramStart"/>
            <w:r>
              <w:t>a</w:t>
            </w:r>
            <w:proofErr w:type="gramEnd"/>
            <w:r>
              <w:t xml:space="preserve"> traduit le travail de Comte du français à l’anglais </w:t>
            </w:r>
          </w:p>
          <w:p w14:paraId="5ACA7064" w14:textId="77777777" w:rsidR="00044587" w:rsidRDefault="00044587" w:rsidP="00044587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</w:pPr>
            <w:proofErr w:type="gramStart"/>
            <w:r w:rsidRPr="00044587">
              <w:t>était</w:t>
            </w:r>
            <w:proofErr w:type="gramEnd"/>
            <w:r w:rsidRPr="00044587">
              <w:t xml:space="preserve"> très acti</w:t>
            </w:r>
            <w:r>
              <w:t>ve</w:t>
            </w:r>
            <w:r w:rsidRPr="00044587">
              <w:t xml:space="preserve"> dans les droits des femmes</w:t>
            </w:r>
          </w:p>
          <w:p w14:paraId="4D6314FF" w14:textId="65116038" w:rsidR="00044587" w:rsidRPr="00776FEE" w:rsidRDefault="00044587" w:rsidP="00044587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</w:pPr>
            <w:proofErr w:type="gramStart"/>
            <w:r w:rsidRPr="00044587">
              <w:t>la</w:t>
            </w:r>
            <w:proofErr w:type="gramEnd"/>
            <w:r w:rsidRPr="00044587">
              <w:t xml:space="preserve"> lutte contre l’esclavage, la lutte du travailleur commun et la tolérance religieuse</w:t>
            </w:r>
          </w:p>
          <w:p w14:paraId="2B9B7AD6" w14:textId="654C9C29" w:rsidR="00F86B6B" w:rsidRPr="00776FEE" w:rsidRDefault="00F86B6B" w:rsidP="00F82642">
            <w:pPr>
              <w:pStyle w:val="Paragraphedeliste"/>
              <w:spacing w:before="120" w:after="120"/>
              <w:ind w:left="459"/>
            </w:pPr>
          </w:p>
        </w:tc>
      </w:tr>
      <w:tr w:rsidR="00F86B6B" w14:paraId="2B9B7ADF" w14:textId="77777777" w:rsidTr="000844D0">
        <w:tc>
          <w:tcPr>
            <w:tcW w:w="2660" w:type="dxa"/>
          </w:tcPr>
          <w:p w14:paraId="2B9B7AD8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Charles Wright Mills</w:t>
            </w:r>
          </w:p>
          <w:p w14:paraId="2B9B7AD9" w14:textId="77777777" w:rsidR="00F86B6B" w:rsidRPr="00947724" w:rsidRDefault="00F86B6B" w:rsidP="000844D0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1916-1962</w:t>
            </w:r>
          </w:p>
          <w:p w14:paraId="2B9B7ADA" w14:textId="77777777" w:rsidR="00F86B6B" w:rsidRPr="00606F51" w:rsidRDefault="00F86B6B" w:rsidP="000844D0">
            <w:pPr>
              <w:spacing w:before="120"/>
              <w:rPr>
                <w:b/>
              </w:rPr>
            </w:pPr>
            <w:r w:rsidRPr="00606F51">
              <w:rPr>
                <w:b/>
              </w:rPr>
              <w:t>École de pensée :</w:t>
            </w:r>
          </w:p>
          <w:p w14:paraId="2B9B7ADB" w14:textId="77777777" w:rsidR="00F86B6B" w:rsidRPr="00776FEE" w:rsidRDefault="00F86B6B" w:rsidP="00044587">
            <w:pPr>
              <w:spacing w:before="120" w:after="120"/>
              <w:rPr>
                <w:b/>
              </w:rPr>
            </w:pP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DC" w14:textId="77777777" w:rsidR="00F86B6B" w:rsidRDefault="00F86B6B" w:rsidP="00F86B6B">
            <w:pPr>
              <w:pStyle w:val="Paragraphedeliste"/>
              <w:numPr>
                <w:ilvl w:val="0"/>
                <w:numId w:val="8"/>
              </w:numPr>
              <w:spacing w:before="120" w:after="100" w:afterAutospacing="1"/>
              <w:ind w:left="317" w:hanging="283"/>
            </w:pPr>
            <w:r w:rsidRPr="00340335">
              <w:t>il s’est distingué par sa réflexion sur les élites aux États-Unis</w:t>
            </w:r>
          </w:p>
          <w:p w14:paraId="2B9B7ADD" w14:textId="77777777" w:rsidR="00F86B6B" w:rsidRDefault="00F86B6B" w:rsidP="00F86B6B">
            <w:pPr>
              <w:pStyle w:val="Paragraphedeliste"/>
              <w:numPr>
                <w:ilvl w:val="0"/>
                <w:numId w:val="8"/>
              </w:numPr>
              <w:spacing w:before="120" w:after="100" w:afterAutospacing="1"/>
              <w:ind w:left="317" w:hanging="283"/>
            </w:pPr>
            <w:r>
              <w:t>i</w:t>
            </w:r>
            <w:r w:rsidRPr="00F93C78">
              <w:t>l définit l’élite du pouvoir comme « l’ensemble des hommes qui prennent toutes les décisions importantes que l’on peut prendre ».</w:t>
            </w:r>
          </w:p>
          <w:p w14:paraId="2B9B7ADE" w14:textId="77777777" w:rsidR="00F86B6B" w:rsidRPr="00776FEE" w:rsidRDefault="00F86B6B" w:rsidP="00F86B6B">
            <w:pPr>
              <w:pStyle w:val="Paragraphedeliste"/>
              <w:numPr>
                <w:ilvl w:val="0"/>
                <w:numId w:val="8"/>
              </w:numPr>
              <w:spacing w:before="120" w:after="100" w:afterAutospacing="1"/>
              <w:ind w:left="317" w:hanging="283"/>
            </w:pPr>
            <w:r w:rsidRPr="00340335">
              <w:t xml:space="preserve">il </w:t>
            </w:r>
            <w:r>
              <w:t>prend en considération l</w:t>
            </w:r>
            <w:r w:rsidRPr="00340335">
              <w:t>es autres couches sociales</w:t>
            </w:r>
            <w:r>
              <w:t xml:space="preserve"> des élites dont le triangle du pouvoir </w:t>
            </w:r>
            <w:r w:rsidRPr="00340335">
              <w:t>(politique, économique et militaire)</w:t>
            </w:r>
          </w:p>
        </w:tc>
      </w:tr>
      <w:tr w:rsidR="00F86B6B" w14:paraId="2B9B7AFA" w14:textId="77777777" w:rsidTr="000844D0">
        <w:tc>
          <w:tcPr>
            <w:tcW w:w="2660" w:type="dxa"/>
          </w:tcPr>
          <w:p w14:paraId="2B9B7AF0" w14:textId="77777777" w:rsidR="00F86B6B" w:rsidRDefault="00F86B6B" w:rsidP="000844D0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George Mead</w:t>
            </w:r>
          </w:p>
          <w:p w14:paraId="2B9B7AF1" w14:textId="77777777" w:rsidR="00F86B6B" w:rsidRPr="00947724" w:rsidRDefault="00F86B6B" w:rsidP="000844D0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947724">
              <w:rPr>
                <w:b/>
                <w:i/>
                <w:sz w:val="18"/>
                <w:szCs w:val="18"/>
              </w:rPr>
              <w:t>1863-1931</w:t>
            </w:r>
          </w:p>
          <w:p w14:paraId="2B9B7AF3" w14:textId="2D1C737C" w:rsidR="00F86B6B" w:rsidRPr="00776FEE" w:rsidRDefault="00F86B6B" w:rsidP="008E52CE">
            <w:pPr>
              <w:spacing w:before="120" w:after="240"/>
              <w:rPr>
                <w:b/>
              </w:rPr>
            </w:pPr>
            <w:r w:rsidRPr="00606F51">
              <w:rPr>
                <w:b/>
              </w:rPr>
              <w:t>École de pensée :</w:t>
            </w:r>
            <w:r w:rsidR="008E52CE">
              <w:rPr>
                <w:b/>
              </w:rPr>
              <w:t xml:space="preserve"> </w:t>
            </w:r>
            <w:r w:rsidRPr="00606F51">
              <w:rPr>
                <w:b/>
              </w:rPr>
              <w:t>_____________________</w:t>
            </w:r>
          </w:p>
        </w:tc>
        <w:tc>
          <w:tcPr>
            <w:tcW w:w="7560" w:type="dxa"/>
          </w:tcPr>
          <w:p w14:paraId="2B9B7AF4" w14:textId="77777777" w:rsidR="00F86B6B" w:rsidRDefault="00F86B6B" w:rsidP="00F86B6B">
            <w:pPr>
              <w:pStyle w:val="Paragraphedeliste"/>
              <w:numPr>
                <w:ilvl w:val="0"/>
                <w:numId w:val="9"/>
              </w:numPr>
              <w:spacing w:before="120" w:after="100" w:afterAutospacing="1"/>
              <w:ind w:left="317" w:hanging="283"/>
            </w:pPr>
            <w:r>
              <w:t>le langage (communication) était essentiel à la socialisation (mots et rôles)</w:t>
            </w:r>
          </w:p>
          <w:p w14:paraId="2B9B7AF6" w14:textId="77777777" w:rsidR="00F86B6B" w:rsidRDefault="00F86B6B" w:rsidP="00F86B6B">
            <w:pPr>
              <w:pStyle w:val="Paragraphedeliste"/>
              <w:numPr>
                <w:ilvl w:val="0"/>
                <w:numId w:val="9"/>
              </w:numPr>
              <w:spacing w:before="120" w:after="100" w:afterAutospacing="1"/>
              <w:ind w:left="317" w:hanging="283"/>
            </w:pPr>
            <w:proofErr w:type="gramStart"/>
            <w:r>
              <w:t>ils</w:t>
            </w:r>
            <w:proofErr w:type="gramEnd"/>
            <w:r>
              <w:t xml:space="preserve"> commencent à imaginer et à comprendre les actions et les pensées d’autrui</w:t>
            </w:r>
          </w:p>
          <w:p w14:paraId="2B9B7AF7" w14:textId="596EF3F9" w:rsidR="00F86B6B" w:rsidRDefault="00F86B6B" w:rsidP="008E52CE">
            <w:pPr>
              <w:pStyle w:val="Paragraphedeliste"/>
              <w:numPr>
                <w:ilvl w:val="0"/>
                <w:numId w:val="9"/>
              </w:numPr>
              <w:spacing w:before="120" w:after="100" w:afterAutospacing="1"/>
              <w:ind w:left="317" w:hanging="283"/>
            </w:pPr>
            <w:proofErr w:type="gramStart"/>
            <w:r>
              <w:t>ils</w:t>
            </w:r>
            <w:proofErr w:type="gramEnd"/>
            <w:r>
              <w:t xml:space="preserve"> apprennent les comportements convenables et à s’attendre à certains comportements de la part de leurs camarades</w:t>
            </w:r>
            <w:r w:rsidR="008E52CE">
              <w:t xml:space="preserve"> (se conformer)</w:t>
            </w:r>
          </w:p>
          <w:p w14:paraId="2B9B7AF9" w14:textId="109278CB" w:rsidR="00F86B6B" w:rsidRPr="00776FEE" w:rsidRDefault="00F86B6B" w:rsidP="008E52CE">
            <w:pPr>
              <w:pStyle w:val="Paragraphedeliste"/>
              <w:spacing w:before="120" w:after="120"/>
              <w:ind w:left="317"/>
            </w:pPr>
          </w:p>
        </w:tc>
      </w:tr>
    </w:tbl>
    <w:p w14:paraId="1393637A" w14:textId="77777777" w:rsidR="00002BAD" w:rsidRDefault="00002BAD" w:rsidP="00AD376A">
      <w:pPr>
        <w:rPr>
          <w:i/>
          <w:sz w:val="16"/>
          <w:szCs w:val="16"/>
        </w:rPr>
      </w:pPr>
    </w:p>
    <w:p w14:paraId="2B9B7AFC" w14:textId="2CDF233A" w:rsidR="00F86B6B" w:rsidRPr="00C91A33" w:rsidRDefault="00F86B6B" w:rsidP="00AD376A">
      <w:pPr>
        <w:rPr>
          <w:b/>
        </w:rPr>
      </w:pPr>
      <w:r w:rsidRPr="007C365E">
        <w:rPr>
          <w:i/>
          <w:sz w:val="16"/>
          <w:szCs w:val="16"/>
        </w:rPr>
        <w:t>Majorité des sources tirées de</w:t>
      </w:r>
      <w:r>
        <w:rPr>
          <w:i/>
          <w:sz w:val="16"/>
          <w:szCs w:val="16"/>
        </w:rPr>
        <w:t xml:space="preserve"> </w:t>
      </w:r>
      <w:hyperlink r:id="rId7" w:history="1">
        <w:r w:rsidRPr="00FA37BD">
          <w:rPr>
            <w:rStyle w:val="Lienhypertexte"/>
            <w:i/>
            <w:sz w:val="16"/>
            <w:szCs w:val="16"/>
          </w:rPr>
          <w:t>http://publish.uwo.ca/~trmurphy/Soc240Lectures/TheSociologyofDorothySmith.pdf</w:t>
        </w:r>
      </w:hyperlink>
      <w:r>
        <w:rPr>
          <w:i/>
          <w:sz w:val="16"/>
          <w:szCs w:val="16"/>
        </w:rPr>
        <w:t xml:space="preserve">, </w:t>
      </w:r>
      <w:hyperlink r:id="rId8" w:history="1">
        <w:r w:rsidRPr="00FA37BD">
          <w:rPr>
            <w:rStyle w:val="Lienhypertexte"/>
            <w:i/>
            <w:sz w:val="16"/>
            <w:szCs w:val="16"/>
          </w:rPr>
          <w:t>http://fr.wikipedia.org/wiki/Charles_Wright_Mills</w:t>
        </w:r>
      </w:hyperlink>
      <w:r>
        <w:rPr>
          <w:rStyle w:val="Lienhypertexte"/>
          <w:i/>
          <w:sz w:val="16"/>
          <w:szCs w:val="16"/>
        </w:rPr>
        <w:t xml:space="preserve">,  </w:t>
      </w:r>
      <w:hyperlink r:id="rId9" w:history="1">
        <w:r w:rsidRPr="00BC2119">
          <w:rPr>
            <w:rStyle w:val="Lienhypertexte"/>
            <w:i/>
            <w:sz w:val="16"/>
            <w:szCs w:val="16"/>
          </w:rPr>
          <w:t>http://fr.wikipedia.org/wiki/Simone_de_Beauvoir</w:t>
        </w:r>
      </w:hyperlink>
      <w:r>
        <w:rPr>
          <w:rStyle w:val="Lienhypertexte"/>
          <w:i/>
          <w:sz w:val="16"/>
          <w:szCs w:val="16"/>
        </w:rPr>
        <w:t xml:space="preserve">, </w:t>
      </w:r>
      <w:hyperlink r:id="rId10" w:history="1">
        <w:r w:rsidRPr="00BC2119">
          <w:rPr>
            <w:rStyle w:val="Lienhypertexte"/>
            <w:i/>
            <w:sz w:val="16"/>
            <w:szCs w:val="16"/>
          </w:rPr>
          <w:t>http://fr.wikipedia.org/wiki/Michel_Foucault</w:t>
        </w:r>
      </w:hyperlink>
      <w:r>
        <w:rPr>
          <w:rStyle w:val="Lienhypertexte"/>
          <w:i/>
          <w:sz w:val="16"/>
          <w:szCs w:val="16"/>
        </w:rPr>
        <w:t xml:space="preserve"> , </w:t>
      </w:r>
      <w:hyperlink r:id="rId11" w:history="1">
        <w:r w:rsidR="00044587" w:rsidRPr="003E2A71">
          <w:rPr>
            <w:rStyle w:val="Lienhypertexte"/>
            <w:i/>
            <w:sz w:val="16"/>
            <w:szCs w:val="16"/>
          </w:rPr>
          <w:t>http://fr.wikipedia.org/wiki/Talcott_Parsons</w:t>
        </w:r>
      </w:hyperlink>
      <w:r w:rsidR="00044587">
        <w:rPr>
          <w:rStyle w:val="Lienhypertexte"/>
          <w:i/>
          <w:sz w:val="16"/>
          <w:szCs w:val="16"/>
        </w:rPr>
        <w:t xml:space="preserve">, </w:t>
      </w:r>
      <w:r w:rsidR="00044587" w:rsidRPr="00044587">
        <w:rPr>
          <w:rStyle w:val="Lienhypertexte"/>
          <w:i/>
          <w:sz w:val="16"/>
          <w:szCs w:val="16"/>
        </w:rPr>
        <w:t>https://study.com/academy/lesson/harriet-martineau-theories-and-contributions-to-sociology.html</w:t>
      </w:r>
    </w:p>
    <w:sectPr w:rsidR="00F86B6B" w:rsidRPr="00C91A33" w:rsidSect="005B3A80">
      <w:headerReference w:type="default" r:id="rId12"/>
      <w:pgSz w:w="12240" w:h="15840"/>
      <w:pgMar w:top="1440" w:right="1080" w:bottom="709" w:left="1080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DB22" w14:textId="77777777" w:rsidR="00BC46C4" w:rsidRDefault="00BC46C4" w:rsidP="00DA7538">
      <w:pPr>
        <w:spacing w:after="0" w:line="240" w:lineRule="auto"/>
      </w:pPr>
      <w:r>
        <w:separator/>
      </w:r>
    </w:p>
  </w:endnote>
  <w:endnote w:type="continuationSeparator" w:id="0">
    <w:p w14:paraId="52CA2293" w14:textId="77777777" w:rsidR="00BC46C4" w:rsidRDefault="00BC46C4" w:rsidP="00D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78F4" w14:textId="77777777" w:rsidR="00BC46C4" w:rsidRDefault="00BC46C4" w:rsidP="00DA7538">
      <w:pPr>
        <w:spacing w:after="0" w:line="240" w:lineRule="auto"/>
      </w:pPr>
      <w:r>
        <w:separator/>
      </w:r>
    </w:p>
  </w:footnote>
  <w:footnote w:type="continuationSeparator" w:id="0">
    <w:p w14:paraId="7E04A653" w14:textId="77777777" w:rsidR="00BC46C4" w:rsidRDefault="00BC46C4" w:rsidP="00DA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7B03" w14:textId="77777777" w:rsidR="00EE4210" w:rsidRDefault="00EE4210" w:rsidP="00BD0E93">
    <w:pPr>
      <w:pStyle w:val="En-tte"/>
      <w:tabs>
        <w:tab w:val="left" w:pos="8080"/>
      </w:tabs>
      <w:ind w:right="-126"/>
      <w:rPr>
        <w:sz w:val="18"/>
        <w:szCs w:val="18"/>
      </w:rPr>
    </w:pPr>
  </w:p>
  <w:p w14:paraId="2B9B7B04" w14:textId="363075E3" w:rsidR="00DA7538" w:rsidRPr="00BD0E93" w:rsidRDefault="00DA7538" w:rsidP="00BD0E93">
    <w:pPr>
      <w:pStyle w:val="En-tte"/>
      <w:tabs>
        <w:tab w:val="left" w:pos="8080"/>
      </w:tabs>
      <w:ind w:right="-126"/>
      <w:rPr>
        <w:sz w:val="18"/>
        <w:szCs w:val="18"/>
      </w:rPr>
    </w:pPr>
    <w:r w:rsidRPr="00BD0E93">
      <w:rPr>
        <w:sz w:val="18"/>
        <w:szCs w:val="18"/>
      </w:rPr>
      <w:t>HS</w:t>
    </w:r>
    <w:r w:rsidR="00BD0E93" w:rsidRPr="00BD0E93">
      <w:rPr>
        <w:sz w:val="18"/>
        <w:szCs w:val="18"/>
      </w:rPr>
      <w:t>P3U</w:t>
    </w:r>
    <w:r w:rsidR="005A0640">
      <w:rPr>
        <w:sz w:val="18"/>
        <w:szCs w:val="18"/>
      </w:rPr>
      <w:t>/C</w:t>
    </w:r>
    <w:r w:rsidRPr="00BD0E93">
      <w:rPr>
        <w:sz w:val="18"/>
        <w:szCs w:val="18"/>
      </w:rPr>
      <w:t xml:space="preserve"> – </w:t>
    </w:r>
    <w:r w:rsidR="005B3A80">
      <w:rPr>
        <w:sz w:val="18"/>
        <w:szCs w:val="18"/>
      </w:rPr>
      <w:t>SOCI</w:t>
    </w:r>
    <w:r w:rsidR="00BD0E93" w:rsidRPr="00BD0E93">
      <w:rPr>
        <w:sz w:val="18"/>
        <w:szCs w:val="18"/>
      </w:rPr>
      <w:t>OLOGIE - Écoles de pensée et méthodes de recherche</w:t>
    </w:r>
    <w:r w:rsidRPr="00BD0E93">
      <w:rPr>
        <w:sz w:val="18"/>
        <w:szCs w:val="18"/>
      </w:rPr>
      <w:tab/>
    </w:r>
    <w:r w:rsidR="00BF5C9B" w:rsidRPr="00BD0E93">
      <w:rPr>
        <w:sz w:val="18"/>
        <w:szCs w:val="18"/>
      </w:rPr>
      <w:t xml:space="preserve"> </w:t>
    </w:r>
    <w:r w:rsidR="005B3A80">
      <w:rPr>
        <w:sz w:val="18"/>
        <w:szCs w:val="18"/>
      </w:rPr>
      <w:t>Soci</w:t>
    </w:r>
    <w:r w:rsidR="00BD0E93" w:rsidRPr="00BD0E93">
      <w:rPr>
        <w:sz w:val="18"/>
        <w:szCs w:val="18"/>
      </w:rPr>
      <w:t xml:space="preserve">ologues </w:t>
    </w:r>
    <w:r w:rsidR="00BF5C9B" w:rsidRPr="00BD0E93">
      <w:rPr>
        <w:sz w:val="18"/>
        <w:szCs w:val="18"/>
      </w:rPr>
      <w:t>–</w:t>
    </w:r>
    <w:r w:rsidR="00BD0E93" w:rsidRPr="00BD0E93">
      <w:rPr>
        <w:sz w:val="18"/>
        <w:szCs w:val="18"/>
      </w:rPr>
      <w:t xml:space="preserve"> </w:t>
    </w:r>
    <w:r w:rsidR="005B3A80">
      <w:rPr>
        <w:sz w:val="18"/>
        <w:szCs w:val="18"/>
      </w:rPr>
      <w:t>C</w:t>
    </w:r>
    <w:r w:rsidR="00BD0E93" w:rsidRPr="00BD0E93">
      <w:rPr>
        <w:sz w:val="18"/>
        <w:szCs w:val="18"/>
      </w:rPr>
      <w:t>1.1</w:t>
    </w:r>
    <w:r w:rsidRPr="00BD0E93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C5C"/>
    <w:multiLevelType w:val="hybridMultilevel"/>
    <w:tmpl w:val="93B40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6C8"/>
    <w:multiLevelType w:val="hybridMultilevel"/>
    <w:tmpl w:val="CAF00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0C8"/>
    <w:multiLevelType w:val="hybridMultilevel"/>
    <w:tmpl w:val="97B68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48FD"/>
    <w:multiLevelType w:val="hybridMultilevel"/>
    <w:tmpl w:val="B9ACA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1293"/>
    <w:multiLevelType w:val="hybridMultilevel"/>
    <w:tmpl w:val="89C4B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2B39"/>
    <w:multiLevelType w:val="hybridMultilevel"/>
    <w:tmpl w:val="7A9AC4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D25"/>
    <w:multiLevelType w:val="hybridMultilevel"/>
    <w:tmpl w:val="97F8A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79F5"/>
    <w:multiLevelType w:val="hybridMultilevel"/>
    <w:tmpl w:val="FCD4F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3772"/>
    <w:multiLevelType w:val="hybridMultilevel"/>
    <w:tmpl w:val="FF46E6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B"/>
    <w:multiLevelType w:val="hybridMultilevel"/>
    <w:tmpl w:val="B7584838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DB5523C"/>
    <w:multiLevelType w:val="hybridMultilevel"/>
    <w:tmpl w:val="33861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491C"/>
    <w:multiLevelType w:val="hybridMultilevel"/>
    <w:tmpl w:val="8D9413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6366"/>
    <w:multiLevelType w:val="hybridMultilevel"/>
    <w:tmpl w:val="12C0C60A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6517420"/>
    <w:multiLevelType w:val="hybridMultilevel"/>
    <w:tmpl w:val="5DDC4D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265EA"/>
    <w:multiLevelType w:val="hybridMultilevel"/>
    <w:tmpl w:val="FEC44E3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F33BD9"/>
    <w:multiLevelType w:val="hybridMultilevel"/>
    <w:tmpl w:val="0AD00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5FBE"/>
    <w:multiLevelType w:val="hybridMultilevel"/>
    <w:tmpl w:val="77C2B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538"/>
    <w:rsid w:val="00002BAD"/>
    <w:rsid w:val="00044587"/>
    <w:rsid w:val="00096715"/>
    <w:rsid w:val="0011508F"/>
    <w:rsid w:val="00150D7E"/>
    <w:rsid w:val="00160FE9"/>
    <w:rsid w:val="001B101C"/>
    <w:rsid w:val="001B586C"/>
    <w:rsid w:val="001F3B7D"/>
    <w:rsid w:val="0022504A"/>
    <w:rsid w:val="00290CA6"/>
    <w:rsid w:val="002B3038"/>
    <w:rsid w:val="002C34CF"/>
    <w:rsid w:val="00390209"/>
    <w:rsid w:val="003A32D1"/>
    <w:rsid w:val="003A7555"/>
    <w:rsid w:val="00441F28"/>
    <w:rsid w:val="004812B9"/>
    <w:rsid w:val="005A0640"/>
    <w:rsid w:val="005B3A80"/>
    <w:rsid w:val="00675935"/>
    <w:rsid w:val="006C2DE6"/>
    <w:rsid w:val="0073124D"/>
    <w:rsid w:val="007445FD"/>
    <w:rsid w:val="007E0340"/>
    <w:rsid w:val="007E5568"/>
    <w:rsid w:val="008962D6"/>
    <w:rsid w:val="00897A47"/>
    <w:rsid w:val="008E52CE"/>
    <w:rsid w:val="00A010A4"/>
    <w:rsid w:val="00A24A08"/>
    <w:rsid w:val="00A54B68"/>
    <w:rsid w:val="00A61E32"/>
    <w:rsid w:val="00A67245"/>
    <w:rsid w:val="00A95D30"/>
    <w:rsid w:val="00AB7813"/>
    <w:rsid w:val="00AD376A"/>
    <w:rsid w:val="00AE5D0C"/>
    <w:rsid w:val="00B4798D"/>
    <w:rsid w:val="00B749B7"/>
    <w:rsid w:val="00BB37FC"/>
    <w:rsid w:val="00BC46C4"/>
    <w:rsid w:val="00BD0E93"/>
    <w:rsid w:val="00BE185E"/>
    <w:rsid w:val="00BF5C9B"/>
    <w:rsid w:val="00C91A33"/>
    <w:rsid w:val="00D13C86"/>
    <w:rsid w:val="00D465BD"/>
    <w:rsid w:val="00D8666A"/>
    <w:rsid w:val="00DA7538"/>
    <w:rsid w:val="00DC4217"/>
    <w:rsid w:val="00E673E4"/>
    <w:rsid w:val="00ED13D8"/>
    <w:rsid w:val="00ED400B"/>
    <w:rsid w:val="00EE4210"/>
    <w:rsid w:val="00EF716A"/>
    <w:rsid w:val="00F54C0B"/>
    <w:rsid w:val="00F82642"/>
    <w:rsid w:val="00F86B6B"/>
    <w:rsid w:val="00FB308E"/>
    <w:rsid w:val="00FE01F7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7A60"/>
  <w15:docId w15:val="{306FF773-89EC-44E9-9079-EE47F22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7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538"/>
  </w:style>
  <w:style w:type="paragraph" w:styleId="Pieddepage">
    <w:name w:val="footer"/>
    <w:basedOn w:val="Normal"/>
    <w:link w:val="PieddepageCar"/>
    <w:uiPriority w:val="99"/>
    <w:unhideWhenUsed/>
    <w:rsid w:val="00DA7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538"/>
  </w:style>
  <w:style w:type="paragraph" w:styleId="Textedebulles">
    <w:name w:val="Balloon Text"/>
    <w:basedOn w:val="Normal"/>
    <w:link w:val="TextedebullesCar"/>
    <w:uiPriority w:val="99"/>
    <w:semiHidden/>
    <w:unhideWhenUsed/>
    <w:rsid w:val="00D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5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4A0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D0E93"/>
    <w:rPr>
      <w:b/>
      <w:bCs/>
    </w:rPr>
  </w:style>
  <w:style w:type="character" w:customStyle="1" w:styleId="apple-converted-space">
    <w:name w:val="apple-converted-space"/>
    <w:basedOn w:val="Policepardfaut"/>
    <w:rsid w:val="00BD0E93"/>
  </w:style>
  <w:style w:type="paragraph" w:styleId="Paragraphedeliste">
    <w:name w:val="List Paragraph"/>
    <w:basedOn w:val="Normal"/>
    <w:uiPriority w:val="34"/>
    <w:qFormat/>
    <w:rsid w:val="001B101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4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harles_Wright_Mil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sh.uwo.ca/~trmurphy/Soc240Lectures/TheSociologyofDorothySmith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Talcott_Pars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r.wikipedia.org/wiki/Michel_Fouc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Simone_de_Beauvo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2019-03-08T14:42:00Z</cp:lastPrinted>
  <dcterms:created xsi:type="dcterms:W3CDTF">2020-02-26T17:15:00Z</dcterms:created>
  <dcterms:modified xsi:type="dcterms:W3CDTF">2020-02-26T17:16:00Z</dcterms:modified>
</cp:coreProperties>
</file>