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AC4E" w14:textId="77777777" w:rsidR="00011F82" w:rsidRDefault="00011F82" w:rsidP="00011F82">
      <w:pPr>
        <w:rPr>
          <w:b/>
          <w:bCs/>
          <w:color w:val="0070C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FFA43" wp14:editId="640098A8">
                <wp:simplePos x="0" y="0"/>
                <wp:positionH relativeFrom="column">
                  <wp:posOffset>1371600</wp:posOffset>
                </wp:positionH>
                <wp:positionV relativeFrom="paragraph">
                  <wp:posOffset>-105410</wp:posOffset>
                </wp:positionV>
                <wp:extent cx="1828800" cy="714375"/>
                <wp:effectExtent l="57150" t="38100" r="68580" b="1238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14:paraId="395D386D" w14:textId="77777777" w:rsidR="00011F82" w:rsidRPr="00BD0E93" w:rsidRDefault="00011F82" w:rsidP="00011F82">
                            <w:pPr>
                              <w:jc w:val="center"/>
                              <w:rPr>
                                <w:b/>
                                <w:i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D0E93">
                              <w:rPr>
                                <w:b/>
                                <w:i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ANTHROPOLOGUES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FFA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8pt;margin-top:-8.3pt;width:2in;height:56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" fillcolor="#769535" stroked="f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95D386D" w14:textId="77777777" w:rsidR="00011F82" w:rsidRPr="00BD0E93" w:rsidRDefault="00011F82" w:rsidP="00011F82">
                      <w:pPr>
                        <w:jc w:val="center"/>
                        <w:rPr>
                          <w:b/>
                          <w:i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D0E93">
                        <w:rPr>
                          <w:b/>
                          <w:i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ANTHROPOLOGUES</w:t>
                      </w:r>
                    </w:p>
                  </w:txbxContent>
                </v:textbox>
              </v:shape>
            </w:pict>
          </mc:Fallback>
        </mc:AlternateContent>
      </w:r>
    </w:p>
    <w:p w14:paraId="35F70D4B" w14:textId="77777777" w:rsidR="00011F82" w:rsidRDefault="00011F82" w:rsidP="00011F82">
      <w:pPr>
        <w:rPr>
          <w:b/>
          <w:bCs/>
          <w:color w:val="0070C0"/>
        </w:rPr>
      </w:pPr>
    </w:p>
    <w:p w14:paraId="61C5D1BB" w14:textId="77777777" w:rsidR="00011F82" w:rsidRDefault="00011F82" w:rsidP="00011F82">
      <w:pPr>
        <w:spacing w:after="0"/>
        <w:rPr>
          <w:b/>
          <w:bCs/>
          <w:color w:val="00B0F0"/>
        </w:rPr>
      </w:pPr>
    </w:p>
    <w:p w14:paraId="7D0BEAD1" w14:textId="77777777" w:rsidR="004D04D7" w:rsidRDefault="004D04D7" w:rsidP="004D04D7">
      <w:pPr>
        <w:spacing w:after="0"/>
        <w:rPr>
          <w:rStyle w:val="lev"/>
          <w:rFonts w:ascii="Arial" w:hAnsi="Arial" w:cs="Arial"/>
          <w:color w:val="4D4E4E"/>
          <w:sz w:val="20"/>
          <w:szCs w:val="20"/>
          <w:shd w:val="clear" w:color="auto" w:fill="FFFFFF"/>
        </w:rPr>
      </w:pPr>
      <w:r w:rsidRPr="00EE4210">
        <w:rPr>
          <w:b/>
          <w:bCs/>
          <w:color w:val="00B0F0"/>
        </w:rPr>
        <w:t xml:space="preserve">HSP3U - </w:t>
      </w:r>
      <w:r w:rsidRPr="00EE4210">
        <w:rPr>
          <w:rStyle w:val="lev"/>
          <w:rFonts w:ascii="Arial" w:hAnsi="Arial" w:cs="Arial"/>
          <w:color w:val="00B0F0"/>
          <w:sz w:val="20"/>
          <w:szCs w:val="20"/>
          <w:shd w:val="clear" w:color="auto" w:fill="FFFFFF"/>
        </w:rPr>
        <w:t>Expliquer </w:t>
      </w:r>
      <w:r>
        <w:rPr>
          <w:rStyle w:val="lev"/>
          <w:rFonts w:ascii="Arial" w:hAnsi="Arial" w:cs="Arial"/>
          <w:color w:val="4D4E4E"/>
          <w:sz w:val="20"/>
          <w:szCs w:val="20"/>
          <w:shd w:val="clear" w:color="auto" w:fill="FFFFFF"/>
        </w:rPr>
        <w:t>la contribution de divers anthropologues à leur discipline.</w:t>
      </w:r>
    </w:p>
    <w:p w14:paraId="4D3C45BE" w14:textId="77777777" w:rsidR="004D04D7" w:rsidRDefault="004D04D7" w:rsidP="004D04D7">
      <w:pPr>
        <w:shd w:val="clear" w:color="auto" w:fill="FFFFFF"/>
        <w:spacing w:after="0" w:line="293" w:lineRule="atLeast"/>
        <w:rPr>
          <w:rFonts w:ascii="Arial" w:eastAsia="Times New Roman" w:hAnsi="Arial" w:cs="Arial"/>
          <w:b/>
          <w:bCs/>
          <w:i/>
          <w:sz w:val="20"/>
          <w:szCs w:val="20"/>
          <w:lang w:eastAsia="fr-CA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fr-CA"/>
        </w:rPr>
        <w:t>Expliqu</w:t>
      </w:r>
      <w:r w:rsidRPr="00E00C28">
        <w:rPr>
          <w:rFonts w:ascii="Arial" w:eastAsia="Times New Roman" w:hAnsi="Arial" w:cs="Arial"/>
          <w:b/>
          <w:bCs/>
          <w:i/>
          <w:sz w:val="20"/>
          <w:szCs w:val="20"/>
          <w:lang w:eastAsia="fr-CA"/>
        </w:rPr>
        <w:t xml:space="preserve">er : </w:t>
      </w:r>
      <w:r w:rsidRPr="00ED412F">
        <w:rPr>
          <w:rFonts w:ascii="Arial" w:eastAsia="Times New Roman" w:hAnsi="Arial" w:cs="Arial"/>
          <w:b/>
          <w:bCs/>
          <w:i/>
          <w:sz w:val="20"/>
          <w:szCs w:val="20"/>
          <w:lang w:eastAsia="fr-CA"/>
        </w:rPr>
        <w:t>Rendre clair; Faire connaître la cause, le motif d’une chose</w:t>
      </w:r>
    </w:p>
    <w:p w14:paraId="1C4C6091" w14:textId="77777777" w:rsidR="004D04D7" w:rsidRDefault="004D04D7" w:rsidP="00011F82">
      <w:pPr>
        <w:spacing w:after="0"/>
        <w:rPr>
          <w:b/>
          <w:bCs/>
          <w:color w:val="00B0F0"/>
        </w:rPr>
      </w:pPr>
    </w:p>
    <w:p w14:paraId="39216CA6" w14:textId="77777777" w:rsidR="004D04D7" w:rsidRPr="006C3793" w:rsidRDefault="004D04D7" w:rsidP="004D04D7">
      <w:pPr>
        <w:pStyle w:val="Paragraphedeliste"/>
        <w:numPr>
          <w:ilvl w:val="0"/>
          <w:numId w:val="15"/>
        </w:numPr>
        <w:spacing w:after="0"/>
        <w:rPr>
          <w:rFonts w:ascii="Life BT" w:hAnsi="Life BT"/>
        </w:rPr>
      </w:pPr>
      <w:r w:rsidRPr="006C3793">
        <w:rPr>
          <w:rFonts w:ascii="Life BT" w:hAnsi="Life BT"/>
        </w:rPr>
        <w:t>So</w:t>
      </w:r>
      <w:r>
        <w:rPr>
          <w:rFonts w:ascii="Life BT" w:hAnsi="Life BT"/>
        </w:rPr>
        <w:t xml:space="preserve">is capable d’expliquer clairement </w:t>
      </w:r>
      <w:r w:rsidRPr="006C3793">
        <w:rPr>
          <w:rFonts w:ascii="Life BT" w:hAnsi="Life BT"/>
        </w:rPr>
        <w:t>la contribution de chaque anthropologue.</w:t>
      </w:r>
    </w:p>
    <w:p w14:paraId="5251EB34" w14:textId="77777777" w:rsidR="004D04D7" w:rsidRDefault="004D04D7" w:rsidP="00011F82">
      <w:pPr>
        <w:spacing w:after="0"/>
        <w:rPr>
          <w:b/>
          <w:bCs/>
          <w:color w:val="00B0F0"/>
        </w:rPr>
      </w:pPr>
    </w:p>
    <w:p w14:paraId="2BB90DFF" w14:textId="77777777" w:rsidR="00011F82" w:rsidRDefault="00011F82" w:rsidP="00011F82">
      <w:pPr>
        <w:spacing w:after="0"/>
        <w:rPr>
          <w:rStyle w:val="lev"/>
          <w:rFonts w:ascii="Arial" w:hAnsi="Arial" w:cs="Arial"/>
          <w:color w:val="4D4E4E"/>
          <w:sz w:val="20"/>
          <w:szCs w:val="20"/>
          <w:shd w:val="clear" w:color="auto" w:fill="FFFFFF"/>
        </w:rPr>
      </w:pPr>
      <w:r w:rsidRPr="00EE4210">
        <w:rPr>
          <w:rStyle w:val="lev"/>
          <w:rFonts w:ascii="Arial" w:hAnsi="Arial" w:cs="Arial"/>
          <w:color w:val="00B050"/>
          <w:sz w:val="20"/>
          <w:szCs w:val="20"/>
          <w:shd w:val="clear" w:color="auto" w:fill="FFFFFF"/>
        </w:rPr>
        <w:t xml:space="preserve">HSP3C </w:t>
      </w:r>
      <w:r>
        <w:rPr>
          <w:rStyle w:val="lev"/>
          <w:rFonts w:ascii="Arial" w:hAnsi="Arial" w:cs="Arial"/>
          <w:color w:val="4D4E4E"/>
          <w:sz w:val="20"/>
          <w:szCs w:val="20"/>
          <w:shd w:val="clear" w:color="auto" w:fill="FFFFFF"/>
        </w:rPr>
        <w:t xml:space="preserve">- </w:t>
      </w:r>
      <w:r>
        <w:rPr>
          <w:rStyle w:val="lev"/>
          <w:rFonts w:ascii="Arial" w:hAnsi="Arial" w:cs="Arial"/>
          <w:color w:val="248D6C"/>
          <w:sz w:val="20"/>
          <w:szCs w:val="20"/>
          <w:shd w:val="clear" w:color="auto" w:fill="FFFFFF"/>
        </w:rPr>
        <w:t>Identifier</w:t>
      </w:r>
      <w:r>
        <w:rPr>
          <w:rStyle w:val="lev"/>
          <w:rFonts w:ascii="Arial" w:hAnsi="Arial" w:cs="Arial"/>
          <w:color w:val="4D4E4E"/>
          <w:sz w:val="20"/>
          <w:szCs w:val="20"/>
          <w:shd w:val="clear" w:color="auto" w:fill="FFFFFF"/>
        </w:rPr>
        <w:t> la contribution de divers anthropologues à leur discipline.</w:t>
      </w:r>
    </w:p>
    <w:p w14:paraId="755ABCE3" w14:textId="77777777" w:rsidR="006C3793" w:rsidRDefault="00011F82" w:rsidP="006C3793">
      <w:pPr>
        <w:spacing w:after="0"/>
        <w:rPr>
          <w:b/>
          <w:i/>
        </w:rPr>
      </w:pPr>
      <w:r>
        <w:rPr>
          <w:b/>
          <w:bCs/>
          <w:i/>
          <w:color w:val="000000" w:themeColor="text1"/>
        </w:rPr>
        <w:t xml:space="preserve">Identifier : </w:t>
      </w:r>
      <w:r w:rsidRPr="00EE4210">
        <w:rPr>
          <w:b/>
          <w:bCs/>
          <w:i/>
          <w:color w:val="000000" w:themeColor="text1"/>
        </w:rPr>
        <w:t>Reconnaître quelque chose ou quelqu'un.</w:t>
      </w:r>
      <w:r w:rsidRPr="007E5568">
        <w:rPr>
          <w:b/>
          <w:bCs/>
          <w:i/>
          <w:color w:val="000000" w:themeColor="text1"/>
        </w:rPr>
        <w:br/>
      </w:r>
    </w:p>
    <w:p w14:paraId="350D34B8" w14:textId="77777777" w:rsidR="00011F82" w:rsidRPr="006C3793" w:rsidRDefault="006C3793" w:rsidP="004D04D7">
      <w:pPr>
        <w:pStyle w:val="Paragraphedeliste"/>
        <w:numPr>
          <w:ilvl w:val="0"/>
          <w:numId w:val="16"/>
        </w:numPr>
        <w:spacing w:after="0"/>
        <w:ind w:left="709"/>
        <w:rPr>
          <w:rFonts w:ascii="Life BT" w:hAnsi="Life BT"/>
        </w:rPr>
      </w:pPr>
      <w:r w:rsidRPr="006C3793">
        <w:rPr>
          <w:rFonts w:ascii="Life BT" w:hAnsi="Life BT"/>
        </w:rPr>
        <w:t>Souligne la contribution de chaque anthropologue.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8127"/>
      </w:tblGrid>
      <w:tr w:rsidR="00011F82" w14:paraId="55C25F17" w14:textId="77777777" w:rsidTr="0093083E">
        <w:tc>
          <w:tcPr>
            <w:tcW w:w="2093" w:type="dxa"/>
            <w:shd w:val="clear" w:color="auto" w:fill="D6E3BC" w:themeFill="accent3" w:themeFillTint="66"/>
          </w:tcPr>
          <w:p w14:paraId="56AC522E" w14:textId="77777777" w:rsidR="00011F82" w:rsidRDefault="00011F82" w:rsidP="00011F82">
            <w:pPr>
              <w:spacing w:before="120" w:after="100" w:afterAutospacing="1"/>
              <w:jc w:val="center"/>
              <w:rPr>
                <w:b/>
              </w:rPr>
            </w:pPr>
            <w:r>
              <w:rPr>
                <w:b/>
              </w:rPr>
              <w:t>ANTHROPOLOGUES</w:t>
            </w:r>
          </w:p>
        </w:tc>
        <w:tc>
          <w:tcPr>
            <w:tcW w:w="8127" w:type="dxa"/>
            <w:shd w:val="clear" w:color="auto" w:fill="D6E3BC" w:themeFill="accent3" w:themeFillTint="66"/>
          </w:tcPr>
          <w:p w14:paraId="2BD998A9" w14:textId="77777777" w:rsidR="00011F82" w:rsidRDefault="00011F82" w:rsidP="00011F82">
            <w:pPr>
              <w:spacing w:before="120" w:after="100" w:afterAutospacing="1"/>
              <w:jc w:val="center"/>
              <w:rPr>
                <w:b/>
              </w:rPr>
            </w:pPr>
            <w:r>
              <w:rPr>
                <w:b/>
              </w:rPr>
              <w:t>IDENTIFIER LA CONTRIBUTION</w:t>
            </w:r>
          </w:p>
        </w:tc>
      </w:tr>
      <w:tr w:rsidR="00011F82" w14:paraId="0AD173E4" w14:textId="77777777" w:rsidTr="0093083E">
        <w:trPr>
          <w:trHeight w:val="1946"/>
        </w:trPr>
        <w:tc>
          <w:tcPr>
            <w:tcW w:w="2093" w:type="dxa"/>
          </w:tcPr>
          <w:p w14:paraId="1CC6CB13" w14:textId="77777777" w:rsidR="00011F82" w:rsidRPr="004069CE" w:rsidRDefault="00011F82" w:rsidP="007E186B">
            <w:pPr>
              <w:spacing w:before="120" w:after="100" w:afterAutospacing="1"/>
              <w:rPr>
                <w:b/>
                <w:sz w:val="24"/>
              </w:rPr>
            </w:pPr>
            <w:r w:rsidRPr="004069CE">
              <w:rPr>
                <w:b/>
                <w:sz w:val="24"/>
              </w:rPr>
              <w:t>Ruth Benedict</w:t>
            </w:r>
          </w:p>
          <w:p w14:paraId="116969F4" w14:textId="77777777" w:rsidR="008314F0" w:rsidRPr="004069CE" w:rsidRDefault="008314F0" w:rsidP="007E186B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1887-1948</w:t>
            </w:r>
          </w:p>
          <w:p w14:paraId="14126526" w14:textId="77777777" w:rsidR="008314F0" w:rsidRPr="004069CE" w:rsidRDefault="008314F0" w:rsidP="00B42591">
            <w:pPr>
              <w:spacing w:before="120" w:after="100" w:afterAutospacing="1"/>
              <w:rPr>
                <w:b/>
                <w:sz w:val="24"/>
              </w:rPr>
            </w:pPr>
            <w:r w:rsidRPr="004069CE">
              <w:rPr>
                <w:b/>
                <w:i/>
                <w:sz w:val="24"/>
                <w:szCs w:val="18"/>
              </w:rPr>
              <w:t>Anthropologie culturelle</w:t>
            </w:r>
          </w:p>
        </w:tc>
        <w:tc>
          <w:tcPr>
            <w:tcW w:w="8127" w:type="dxa"/>
          </w:tcPr>
          <w:p w14:paraId="20BF1C6D" w14:textId="30C95E9F" w:rsidR="008314F0" w:rsidRPr="004069CE" w:rsidRDefault="008314F0" w:rsidP="00F31FAD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283"/>
              <w:rPr>
                <w:rFonts w:cs="Comic Sans MS"/>
                <w:sz w:val="28"/>
              </w:rPr>
            </w:pPr>
            <w:r w:rsidRPr="004069CE">
              <w:rPr>
                <w:rFonts w:cs="Times New Roman"/>
                <w:sz w:val="28"/>
                <w:szCs w:val="24"/>
                <w:lang w:val="en-CA"/>
              </w:rPr>
              <w:fldChar w:fldCharType="begin"/>
            </w:r>
            <w:r w:rsidRPr="004069CE">
              <w:rPr>
                <w:rFonts w:cs="Times New Roman"/>
                <w:sz w:val="28"/>
                <w:szCs w:val="24"/>
              </w:rPr>
              <w:instrText xml:space="preserve"> SEQ CHAPTER \h \r 1</w:instrText>
            </w:r>
            <w:r w:rsidRPr="004069CE">
              <w:rPr>
                <w:rFonts w:cs="Times New Roman"/>
                <w:sz w:val="28"/>
                <w:szCs w:val="24"/>
                <w:lang w:val="en-CA"/>
              </w:rPr>
              <w:fldChar w:fldCharType="end"/>
            </w:r>
            <w:r w:rsidRPr="004069CE">
              <w:rPr>
                <w:rFonts w:cs="Comic Sans MS"/>
                <w:sz w:val="28"/>
              </w:rPr>
              <w:t>étudi</w:t>
            </w:r>
            <w:r w:rsidR="006F5363">
              <w:rPr>
                <w:rFonts w:cs="Comic Sans MS"/>
                <w:sz w:val="28"/>
              </w:rPr>
              <w:t>e le</w:t>
            </w:r>
            <w:r w:rsidRPr="004069CE">
              <w:rPr>
                <w:rFonts w:cs="Comic Sans MS"/>
                <w:sz w:val="28"/>
              </w:rPr>
              <w:t xml:space="preserve"> rôle de la religion dans le développement et la formation de la personnalité humaine </w:t>
            </w:r>
          </w:p>
          <w:p w14:paraId="5EB24F39" w14:textId="77777777" w:rsidR="00011F82" w:rsidRPr="004069CE" w:rsidRDefault="008314F0" w:rsidP="00F31FAD">
            <w:pPr>
              <w:pStyle w:val="Paragraphedeliste"/>
              <w:numPr>
                <w:ilvl w:val="0"/>
                <w:numId w:val="1"/>
              </w:numPr>
              <w:spacing w:before="120" w:after="100" w:afterAutospacing="1"/>
              <w:ind w:left="317" w:hanging="283"/>
              <w:rPr>
                <w:b/>
                <w:sz w:val="28"/>
              </w:rPr>
            </w:pPr>
            <w:r w:rsidRPr="004069CE">
              <w:rPr>
                <w:rFonts w:cs="Comic Sans MS"/>
                <w:sz w:val="28"/>
              </w:rPr>
              <w:t>il existe un lien entre les caractéristiques d’une culture et les types de personnalité des membres</w:t>
            </w:r>
          </w:p>
          <w:p w14:paraId="79961E70" w14:textId="77777777" w:rsidR="00B42591" w:rsidRPr="004069CE" w:rsidRDefault="00B42591" w:rsidP="00B42591">
            <w:pPr>
              <w:pStyle w:val="Paragraphedeliste"/>
              <w:numPr>
                <w:ilvl w:val="0"/>
                <w:numId w:val="1"/>
              </w:numPr>
              <w:spacing w:before="120" w:after="100" w:afterAutospacing="1"/>
              <w:ind w:left="317" w:hanging="283"/>
              <w:rPr>
                <w:b/>
                <w:sz w:val="28"/>
              </w:rPr>
            </w:pPr>
            <w:r w:rsidRPr="004069CE">
              <w:rPr>
                <w:sz w:val="28"/>
              </w:rPr>
              <w:t>moralité chez les différentes civilisations</w:t>
            </w:r>
          </w:p>
          <w:p w14:paraId="0F1A9BA3" w14:textId="77777777" w:rsidR="00B42591" w:rsidRPr="004069CE" w:rsidRDefault="00B42591" w:rsidP="007C6E56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sz w:val="28"/>
              </w:rPr>
            </w:pPr>
            <w:r w:rsidRPr="004069CE">
              <w:rPr>
                <w:sz w:val="28"/>
              </w:rPr>
              <w:t>unification d’une culture</w:t>
            </w:r>
            <w:r w:rsidRPr="004069CE">
              <w:rPr>
                <w:sz w:val="28"/>
              </w:rPr>
              <w:sym w:font="Symbol" w:char="F0AE"/>
            </w:r>
            <w:r w:rsidRPr="004069CE">
              <w:rPr>
                <w:sz w:val="28"/>
              </w:rPr>
              <w:t>une particularité culturelle (tel rite de mariage, telle attitude face à la guerre ou à la mort, etc.)</w:t>
            </w:r>
          </w:p>
        </w:tc>
      </w:tr>
      <w:tr w:rsidR="00011F82" w14:paraId="1C71062B" w14:textId="77777777" w:rsidTr="0093083E">
        <w:tc>
          <w:tcPr>
            <w:tcW w:w="2093" w:type="dxa"/>
          </w:tcPr>
          <w:p w14:paraId="2057A3BC" w14:textId="77777777" w:rsidR="00011F82" w:rsidRPr="004069CE" w:rsidRDefault="00011F82" w:rsidP="007E186B">
            <w:pPr>
              <w:spacing w:before="120" w:after="100" w:afterAutospacing="1"/>
              <w:rPr>
                <w:b/>
                <w:sz w:val="24"/>
              </w:rPr>
            </w:pPr>
            <w:r w:rsidRPr="004069CE">
              <w:rPr>
                <w:b/>
                <w:sz w:val="24"/>
              </w:rPr>
              <w:t>Margaret Mead</w:t>
            </w:r>
          </w:p>
          <w:p w14:paraId="5D3115B9" w14:textId="77777777" w:rsidR="008314F0" w:rsidRPr="004069CE" w:rsidRDefault="008314F0" w:rsidP="007E186B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1901-1978</w:t>
            </w:r>
          </w:p>
          <w:p w14:paraId="3F1B3D6A" w14:textId="77777777" w:rsidR="008314F0" w:rsidRPr="004069CE" w:rsidRDefault="008314F0" w:rsidP="007E186B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Anthropologie culturelle</w:t>
            </w:r>
          </w:p>
        </w:tc>
        <w:tc>
          <w:tcPr>
            <w:tcW w:w="8127" w:type="dxa"/>
          </w:tcPr>
          <w:p w14:paraId="130FD1DE" w14:textId="383FB734" w:rsidR="008314F0" w:rsidRPr="004069CE" w:rsidRDefault="008314F0" w:rsidP="007C6E56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/>
              <w:ind w:left="317" w:hanging="283"/>
              <w:rPr>
                <w:rFonts w:cs="Comic Sans MS"/>
                <w:sz w:val="28"/>
              </w:rPr>
            </w:pPr>
            <w:r w:rsidRPr="004069CE">
              <w:rPr>
                <w:rFonts w:cs="Times New Roman"/>
                <w:sz w:val="28"/>
                <w:szCs w:val="24"/>
                <w:lang w:val="en-CA"/>
              </w:rPr>
              <w:fldChar w:fldCharType="begin"/>
            </w:r>
            <w:r w:rsidRPr="004069CE">
              <w:rPr>
                <w:rFonts w:cs="Times New Roman"/>
                <w:sz w:val="28"/>
                <w:szCs w:val="24"/>
              </w:rPr>
              <w:instrText xml:space="preserve"> SEQ CHAPTER \h \r 1</w:instrText>
            </w:r>
            <w:r w:rsidRPr="004069CE">
              <w:rPr>
                <w:rFonts w:cs="Times New Roman"/>
                <w:sz w:val="28"/>
                <w:szCs w:val="24"/>
                <w:lang w:val="en-CA"/>
              </w:rPr>
              <w:fldChar w:fldCharType="end"/>
            </w:r>
            <w:r w:rsidRPr="004069CE">
              <w:rPr>
                <w:rFonts w:cs="Comic Sans MS"/>
                <w:sz w:val="28"/>
              </w:rPr>
              <w:t>compare les cultures Samoane et Américaine</w:t>
            </w:r>
          </w:p>
          <w:p w14:paraId="60F2FAA0" w14:textId="77777777" w:rsidR="008314F0" w:rsidRPr="004069CE" w:rsidRDefault="008314F0" w:rsidP="00F31FAD">
            <w:pPr>
              <w:pStyle w:val="Paragraphedelist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3"/>
              <w:rPr>
                <w:rFonts w:cs="Comic Sans MS"/>
                <w:sz w:val="28"/>
              </w:rPr>
            </w:pPr>
            <w:r w:rsidRPr="004069CE">
              <w:rPr>
                <w:rFonts w:cs="Comic Sans MS"/>
                <w:sz w:val="28"/>
              </w:rPr>
              <w:t xml:space="preserve">Samoane:  adultes </w:t>
            </w:r>
            <w:r w:rsidRPr="004069CE">
              <w:rPr>
                <w:rFonts w:ascii="MS Gothic" w:eastAsia="MS Gothic" w:hAnsi="MS Gothic" w:cs="MS Gothic" w:hint="eastAsia"/>
                <w:sz w:val="28"/>
              </w:rPr>
              <w:t>➔</w:t>
            </w:r>
            <w:r w:rsidRPr="004069CE">
              <w:rPr>
                <w:rFonts w:cs="Comic Sans MS"/>
                <w:sz w:val="28"/>
              </w:rPr>
              <w:t xml:space="preserve"> le physique</w:t>
            </w:r>
          </w:p>
          <w:p w14:paraId="6485C92E" w14:textId="77777777" w:rsidR="008314F0" w:rsidRPr="004069CE" w:rsidRDefault="008314F0" w:rsidP="00F31FAD">
            <w:pPr>
              <w:autoSpaceDE w:val="0"/>
              <w:autoSpaceDN w:val="0"/>
              <w:adjustRightInd w:val="0"/>
              <w:ind w:left="317" w:hanging="283"/>
              <w:rPr>
                <w:rFonts w:cs="Comic Sans MS"/>
                <w:sz w:val="28"/>
              </w:rPr>
            </w:pPr>
            <w:r w:rsidRPr="004069CE">
              <w:rPr>
                <w:rFonts w:cs="Comic Sans MS"/>
                <w:sz w:val="28"/>
              </w:rPr>
              <w:t xml:space="preserve">                  éducation = coopération</w:t>
            </w:r>
          </w:p>
          <w:p w14:paraId="7B83C99E" w14:textId="77777777" w:rsidR="008314F0" w:rsidRPr="004069CE" w:rsidRDefault="008314F0" w:rsidP="00F31FAD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rPr>
                <w:rFonts w:cs="Comic Sans MS"/>
                <w:sz w:val="28"/>
              </w:rPr>
            </w:pPr>
            <w:r w:rsidRPr="004069CE">
              <w:rPr>
                <w:rFonts w:cs="Comic Sans MS"/>
                <w:sz w:val="28"/>
              </w:rPr>
              <w:t xml:space="preserve">Américaine: adultes </w:t>
            </w:r>
            <w:r w:rsidRPr="004069CE">
              <w:rPr>
                <w:rFonts w:ascii="MS Gothic" w:eastAsia="MS Gothic" w:hAnsi="MS Gothic" w:cs="MS Gothic" w:hint="eastAsia"/>
                <w:sz w:val="28"/>
              </w:rPr>
              <w:t>➔</w:t>
            </w:r>
            <w:r w:rsidRPr="004069CE">
              <w:rPr>
                <w:rFonts w:cs="Comic Sans MS"/>
                <w:sz w:val="28"/>
              </w:rPr>
              <w:t xml:space="preserve"> vingtaine</w:t>
            </w:r>
          </w:p>
          <w:p w14:paraId="09DA9F6C" w14:textId="77777777" w:rsidR="008314F0" w:rsidRPr="004069CE" w:rsidRDefault="008314F0" w:rsidP="00F31FAD">
            <w:pPr>
              <w:autoSpaceDE w:val="0"/>
              <w:autoSpaceDN w:val="0"/>
              <w:adjustRightInd w:val="0"/>
              <w:ind w:left="317" w:hanging="283"/>
              <w:rPr>
                <w:rFonts w:cs="Comic Sans MS"/>
                <w:sz w:val="28"/>
              </w:rPr>
            </w:pPr>
            <w:r w:rsidRPr="004069CE">
              <w:rPr>
                <w:rFonts w:cs="Comic Sans MS"/>
                <w:sz w:val="28"/>
              </w:rPr>
              <w:t xml:space="preserve">                     éducation = compétition</w:t>
            </w:r>
          </w:p>
          <w:p w14:paraId="71DF3E96" w14:textId="0C1F3864" w:rsidR="00943A8E" w:rsidRPr="004069CE" w:rsidRDefault="00F31FAD" w:rsidP="006F5363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283"/>
              <w:rPr>
                <w:rFonts w:cs="Comic Sans MS"/>
                <w:sz w:val="28"/>
              </w:rPr>
            </w:pPr>
            <w:r w:rsidRPr="004069CE">
              <w:rPr>
                <w:rFonts w:cs="Comic Sans MS"/>
                <w:sz w:val="28"/>
              </w:rPr>
              <w:t>c</w:t>
            </w:r>
            <w:r w:rsidR="008314F0" w:rsidRPr="004069CE">
              <w:rPr>
                <w:rFonts w:cs="Comic Sans MS"/>
                <w:sz w:val="28"/>
              </w:rPr>
              <w:t>oncentr</w:t>
            </w:r>
            <w:r w:rsidR="006F5363">
              <w:rPr>
                <w:rFonts w:cs="Comic Sans MS"/>
                <w:sz w:val="28"/>
              </w:rPr>
              <w:t>e</w:t>
            </w:r>
            <w:r w:rsidR="008314F0" w:rsidRPr="004069CE">
              <w:rPr>
                <w:rFonts w:cs="Comic Sans MS"/>
                <w:sz w:val="28"/>
              </w:rPr>
              <w:t xml:space="preserve"> son attention sur les rôles sexuels</w:t>
            </w:r>
          </w:p>
        </w:tc>
      </w:tr>
      <w:tr w:rsidR="008314F0" w14:paraId="50E4798B" w14:textId="77777777" w:rsidTr="0093083E">
        <w:tc>
          <w:tcPr>
            <w:tcW w:w="2093" w:type="dxa"/>
          </w:tcPr>
          <w:p w14:paraId="370654E5" w14:textId="77777777" w:rsidR="008314F0" w:rsidRPr="004069CE" w:rsidRDefault="008314F0" w:rsidP="007E186B">
            <w:pPr>
              <w:spacing w:before="120" w:after="100" w:afterAutospacing="1"/>
              <w:rPr>
                <w:b/>
                <w:sz w:val="24"/>
              </w:rPr>
            </w:pPr>
            <w:r w:rsidRPr="004069CE">
              <w:rPr>
                <w:b/>
                <w:sz w:val="24"/>
              </w:rPr>
              <w:t>Raymond Dart</w:t>
            </w:r>
          </w:p>
          <w:p w14:paraId="08F3B4A7" w14:textId="77777777" w:rsidR="008314F0" w:rsidRPr="004069CE" w:rsidRDefault="008314F0" w:rsidP="007E186B">
            <w:pPr>
              <w:spacing w:before="120" w:after="100" w:afterAutospacing="1"/>
              <w:rPr>
                <w:b/>
                <w:i/>
                <w:sz w:val="24"/>
                <w:szCs w:val="18"/>
                <w:lang w:val="en-CA"/>
              </w:rPr>
            </w:pPr>
            <w:r w:rsidRPr="004069CE">
              <w:rPr>
                <w:b/>
                <w:i/>
                <w:sz w:val="24"/>
                <w:szCs w:val="18"/>
                <w:lang w:val="en-CA"/>
              </w:rPr>
              <w:fldChar w:fldCharType="begin"/>
            </w:r>
            <w:r w:rsidRPr="004069CE">
              <w:rPr>
                <w:b/>
                <w:i/>
                <w:sz w:val="24"/>
                <w:szCs w:val="18"/>
                <w:lang w:val="en-CA"/>
              </w:rPr>
              <w:instrText xml:space="preserve"> SEQ CHAPTER \h \r 1</w:instrText>
            </w:r>
            <w:r w:rsidRPr="004069CE">
              <w:rPr>
                <w:b/>
                <w:i/>
                <w:sz w:val="24"/>
                <w:szCs w:val="18"/>
                <w:lang w:val="en-CA"/>
              </w:rPr>
              <w:fldChar w:fldCharType="end"/>
            </w:r>
            <w:r w:rsidRPr="004069CE">
              <w:rPr>
                <w:b/>
                <w:i/>
                <w:sz w:val="24"/>
                <w:szCs w:val="18"/>
                <w:lang w:val="en-CA"/>
              </w:rPr>
              <w:t>1893-1988</w:t>
            </w:r>
          </w:p>
          <w:p w14:paraId="08662DE2" w14:textId="77777777" w:rsidR="008314F0" w:rsidRPr="004069CE" w:rsidRDefault="008314F0" w:rsidP="007E186B">
            <w:pPr>
              <w:spacing w:before="120" w:after="100" w:afterAutospacing="1"/>
              <w:rPr>
                <w:b/>
                <w:sz w:val="24"/>
              </w:rPr>
            </w:pPr>
            <w:r w:rsidRPr="004069CE">
              <w:rPr>
                <w:b/>
                <w:i/>
                <w:sz w:val="24"/>
                <w:szCs w:val="18"/>
              </w:rPr>
              <w:t>Anthropologie physique</w:t>
            </w:r>
          </w:p>
        </w:tc>
        <w:tc>
          <w:tcPr>
            <w:tcW w:w="8127" w:type="dxa"/>
          </w:tcPr>
          <w:p w14:paraId="52FAE7F4" w14:textId="01077F95" w:rsidR="007C6E56" w:rsidRPr="004069CE" w:rsidRDefault="007C6E56" w:rsidP="007C6E5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317" w:hanging="317"/>
              <w:rPr>
                <w:rFonts w:ascii="Calibri" w:hAnsi="Calibri" w:cs="Comic Sans MS"/>
                <w:sz w:val="28"/>
              </w:rPr>
            </w:pPr>
            <w:r w:rsidRPr="004069CE">
              <w:rPr>
                <w:rFonts w:ascii="Calibri" w:hAnsi="Calibri" w:cs="Comic Sans MS"/>
                <w:sz w:val="28"/>
              </w:rPr>
              <w:t>découv</w:t>
            </w:r>
            <w:r w:rsidR="006F5363">
              <w:rPr>
                <w:rFonts w:ascii="Calibri" w:hAnsi="Calibri" w:cs="Comic Sans MS"/>
                <w:sz w:val="28"/>
              </w:rPr>
              <w:t>re</w:t>
            </w:r>
            <w:r w:rsidRPr="004069CE">
              <w:rPr>
                <w:rFonts w:ascii="Calibri" w:hAnsi="Calibri" w:cs="Comic Sans MS"/>
                <w:sz w:val="28"/>
              </w:rPr>
              <w:t xml:space="preserve"> et décrit l'«enfant de Taung », le premier fossile d'Australopithèque en Afrique du Sud</w:t>
            </w:r>
          </w:p>
          <w:p w14:paraId="7EA165F6" w14:textId="77777777" w:rsidR="008314F0" w:rsidRPr="004069CE" w:rsidRDefault="008314F0" w:rsidP="007C6E56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/>
              <w:ind w:left="317" w:hanging="317"/>
              <w:rPr>
                <w:rFonts w:ascii="Calibri" w:hAnsi="Calibri" w:cs="Comic Sans MS"/>
                <w:sz w:val="28"/>
              </w:rPr>
            </w:pPr>
            <w:r w:rsidRPr="004069CE">
              <w:rPr>
                <w:rFonts w:ascii="Calibri" w:hAnsi="Calibri" w:cs="Times New Roman"/>
                <w:sz w:val="28"/>
                <w:szCs w:val="24"/>
                <w:lang w:val="en-CA"/>
              </w:rPr>
              <w:fldChar w:fldCharType="begin"/>
            </w:r>
            <w:r w:rsidRPr="004069CE">
              <w:rPr>
                <w:rFonts w:ascii="Calibri" w:hAnsi="Calibri" w:cs="Times New Roman"/>
                <w:sz w:val="28"/>
                <w:szCs w:val="24"/>
              </w:rPr>
              <w:instrText xml:space="preserve"> SEQ CHAPTER \h \r 1</w:instrText>
            </w:r>
            <w:r w:rsidRPr="004069CE">
              <w:rPr>
                <w:rFonts w:ascii="Calibri" w:hAnsi="Calibri" w:cs="Times New Roman"/>
                <w:sz w:val="28"/>
                <w:szCs w:val="24"/>
                <w:lang w:val="en-CA"/>
              </w:rPr>
              <w:fldChar w:fldCharType="end"/>
            </w:r>
            <w:r w:rsidRPr="004069CE">
              <w:rPr>
                <w:rFonts w:ascii="Calibri" w:hAnsi="Calibri" w:cs="Comic Sans MS"/>
                <w:sz w:val="28"/>
              </w:rPr>
              <w:t>trouve et examine des fossiles et autres restes pour faire des découvertes sur l’évolution des humaines</w:t>
            </w:r>
          </w:p>
          <w:p w14:paraId="10D184E8" w14:textId="41BB776C" w:rsidR="007C6E56" w:rsidRPr="004069CE" w:rsidRDefault="008314F0" w:rsidP="004069CE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 w:cs="Comic Sans MS"/>
                <w:sz w:val="28"/>
              </w:rPr>
            </w:pPr>
            <w:r w:rsidRPr="004069CE">
              <w:rPr>
                <w:rFonts w:ascii="Calibri" w:hAnsi="Calibri" w:cs="Comic Sans MS"/>
                <w:sz w:val="28"/>
              </w:rPr>
              <w:t>trouv</w:t>
            </w:r>
            <w:r w:rsidR="006F5363">
              <w:rPr>
                <w:rFonts w:ascii="Calibri" w:hAnsi="Calibri" w:cs="Comic Sans MS"/>
                <w:sz w:val="28"/>
              </w:rPr>
              <w:t>e</w:t>
            </w:r>
            <w:r w:rsidRPr="004069CE">
              <w:rPr>
                <w:rFonts w:ascii="Calibri" w:hAnsi="Calibri" w:cs="Comic Sans MS"/>
                <w:sz w:val="28"/>
              </w:rPr>
              <w:t xml:space="preserve"> le crâne =  un stade transitoire entre les singes et les humains</w:t>
            </w:r>
          </w:p>
        </w:tc>
      </w:tr>
      <w:tr w:rsidR="008314F0" w14:paraId="60322C2B" w14:textId="77777777" w:rsidTr="0093083E">
        <w:tc>
          <w:tcPr>
            <w:tcW w:w="2093" w:type="dxa"/>
          </w:tcPr>
          <w:p w14:paraId="6817AB5A" w14:textId="77777777" w:rsidR="008314F0" w:rsidRPr="004069CE" w:rsidRDefault="008314F0" w:rsidP="008314F0">
            <w:pPr>
              <w:spacing w:before="120" w:after="100" w:afterAutospacing="1"/>
              <w:rPr>
                <w:b/>
                <w:sz w:val="24"/>
              </w:rPr>
            </w:pPr>
            <w:r w:rsidRPr="004069CE">
              <w:rPr>
                <w:b/>
                <w:sz w:val="24"/>
                <w:lang w:val="en-CA"/>
              </w:rPr>
              <w:fldChar w:fldCharType="begin"/>
            </w:r>
            <w:r w:rsidRPr="004069CE">
              <w:rPr>
                <w:b/>
                <w:sz w:val="24"/>
                <w:lang w:val="en-CA"/>
              </w:rPr>
              <w:instrText xml:space="preserve"> SEQ CHAPTER \h \r 1</w:instrText>
            </w:r>
            <w:r w:rsidRPr="004069CE">
              <w:rPr>
                <w:b/>
                <w:sz w:val="24"/>
              </w:rPr>
              <w:fldChar w:fldCharType="end"/>
            </w:r>
            <w:r w:rsidRPr="004069CE">
              <w:rPr>
                <w:b/>
                <w:sz w:val="24"/>
              </w:rPr>
              <w:t>Bronislaw Malinowski</w:t>
            </w:r>
          </w:p>
          <w:p w14:paraId="6F157E13" w14:textId="77777777" w:rsidR="008314F0" w:rsidRPr="004069CE" w:rsidRDefault="008314F0" w:rsidP="008314F0">
            <w:pPr>
              <w:spacing w:before="120" w:after="100" w:afterAutospacing="1"/>
              <w:rPr>
                <w:b/>
                <w:sz w:val="24"/>
                <w:szCs w:val="18"/>
              </w:rPr>
            </w:pPr>
            <w:r w:rsidRPr="004069CE">
              <w:rPr>
                <w:b/>
                <w:sz w:val="24"/>
                <w:szCs w:val="18"/>
              </w:rPr>
              <w:t>1884-1942</w:t>
            </w:r>
          </w:p>
          <w:p w14:paraId="26928BB3" w14:textId="77777777" w:rsidR="008314F0" w:rsidRPr="004069CE" w:rsidRDefault="008314F0" w:rsidP="008314F0">
            <w:pPr>
              <w:spacing w:before="120" w:after="100" w:afterAutospacing="1"/>
              <w:rPr>
                <w:b/>
                <w:sz w:val="24"/>
              </w:rPr>
            </w:pPr>
            <w:r w:rsidRPr="004069CE">
              <w:rPr>
                <w:b/>
                <w:i/>
                <w:iCs/>
                <w:sz w:val="24"/>
                <w:szCs w:val="18"/>
              </w:rPr>
              <w:t>Anthropologie sociale</w:t>
            </w:r>
          </w:p>
        </w:tc>
        <w:tc>
          <w:tcPr>
            <w:tcW w:w="8127" w:type="dxa"/>
          </w:tcPr>
          <w:p w14:paraId="5F0621F9" w14:textId="77777777" w:rsidR="008314F0" w:rsidRPr="004069CE" w:rsidRDefault="008314F0" w:rsidP="007C6E56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ind w:left="317" w:hanging="317"/>
              <w:rPr>
                <w:rFonts w:ascii="Calibri" w:hAnsi="Calibri" w:cs="Comic Sans MS"/>
                <w:sz w:val="28"/>
              </w:rPr>
            </w:pPr>
            <w:r w:rsidRPr="004069CE">
              <w:rPr>
                <w:rFonts w:ascii="Calibri" w:hAnsi="Calibri" w:cs="Times New Roman"/>
                <w:sz w:val="28"/>
                <w:szCs w:val="24"/>
                <w:lang w:val="en-CA"/>
              </w:rPr>
              <w:fldChar w:fldCharType="begin"/>
            </w:r>
            <w:r w:rsidRPr="004069CE">
              <w:rPr>
                <w:rFonts w:ascii="Calibri" w:hAnsi="Calibri" w:cs="Times New Roman"/>
                <w:sz w:val="28"/>
                <w:szCs w:val="24"/>
              </w:rPr>
              <w:instrText xml:space="preserve"> SEQ CHAPTER \h \r 1</w:instrText>
            </w:r>
            <w:r w:rsidRPr="004069CE">
              <w:rPr>
                <w:rFonts w:ascii="Calibri" w:hAnsi="Calibri" w:cs="Times New Roman"/>
                <w:sz w:val="28"/>
                <w:szCs w:val="24"/>
                <w:lang w:val="en-CA"/>
              </w:rPr>
              <w:fldChar w:fldCharType="end"/>
            </w:r>
            <w:r w:rsidRPr="004069CE">
              <w:rPr>
                <w:rFonts w:ascii="Calibri" w:hAnsi="Calibri" w:cs="Comic Sans MS"/>
                <w:sz w:val="28"/>
              </w:rPr>
              <w:t>étudie et compare l’organisation sociale dans différentes sociétés</w:t>
            </w:r>
          </w:p>
          <w:p w14:paraId="09524665" w14:textId="4FE1490E" w:rsidR="00F31FAD" w:rsidRPr="004069CE" w:rsidRDefault="008314F0" w:rsidP="00F31FAD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 w:cs="Comic Sans MS"/>
                <w:sz w:val="28"/>
              </w:rPr>
            </w:pPr>
            <w:r w:rsidRPr="004069CE">
              <w:rPr>
                <w:rFonts w:ascii="Calibri" w:hAnsi="Calibri" w:cs="Comic Sans MS"/>
                <w:sz w:val="28"/>
              </w:rPr>
              <w:t>élabore la théorie fonctionnelle</w:t>
            </w:r>
          </w:p>
          <w:p w14:paraId="34634A9D" w14:textId="77777777" w:rsidR="008314F0" w:rsidRPr="004069CE" w:rsidRDefault="008314F0" w:rsidP="00F31FAD">
            <w:pPr>
              <w:pStyle w:val="Paragraphedeliste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7" w:hanging="317"/>
              <w:rPr>
                <w:rFonts w:ascii="Calibri" w:hAnsi="Calibri" w:cs="Comic Sans MS"/>
                <w:sz w:val="28"/>
              </w:rPr>
            </w:pPr>
            <w:r w:rsidRPr="004069CE">
              <w:rPr>
                <w:rFonts w:ascii="Calibri" w:hAnsi="Calibri" w:cs="Comic Sans MS"/>
                <w:sz w:val="28"/>
              </w:rPr>
              <w:t xml:space="preserve">rejette la théorie de l’évolutionnisme culturel </w:t>
            </w:r>
            <w:r w:rsidRPr="004069CE">
              <w:rPr>
                <w:rFonts w:ascii="MS Gothic" w:eastAsia="MS Gothic" w:hAnsi="MS Gothic" w:cs="MS Gothic" w:hint="eastAsia"/>
                <w:sz w:val="28"/>
              </w:rPr>
              <w:t>➔</w:t>
            </w:r>
            <w:r w:rsidRPr="004069CE">
              <w:rPr>
                <w:rFonts w:ascii="Calibri" w:hAnsi="Calibri" w:cs="Comic Sans MS"/>
                <w:sz w:val="28"/>
              </w:rPr>
              <w:t xml:space="preserve"> est raciste et ethnocentrique</w:t>
            </w:r>
          </w:p>
        </w:tc>
      </w:tr>
      <w:tr w:rsidR="007C6E56" w14:paraId="70CC5C71" w14:textId="77777777" w:rsidTr="0093083E">
        <w:tc>
          <w:tcPr>
            <w:tcW w:w="2093" w:type="dxa"/>
          </w:tcPr>
          <w:p w14:paraId="7FD5643B" w14:textId="77777777" w:rsidR="007C6E56" w:rsidRPr="004069CE" w:rsidRDefault="007C6E56" w:rsidP="007E186B">
            <w:pPr>
              <w:spacing w:before="120" w:after="100" w:afterAutospacing="1"/>
              <w:rPr>
                <w:b/>
                <w:sz w:val="24"/>
              </w:rPr>
            </w:pPr>
            <w:r w:rsidRPr="004069CE">
              <w:rPr>
                <w:b/>
                <w:sz w:val="24"/>
              </w:rPr>
              <w:lastRenderedPageBreak/>
              <w:t>Noam Chomsky</w:t>
            </w:r>
          </w:p>
          <w:p w14:paraId="387319E1" w14:textId="77777777" w:rsidR="007C6E56" w:rsidRPr="004069CE" w:rsidRDefault="007C6E56" w:rsidP="007E186B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1928-</w:t>
            </w:r>
          </w:p>
          <w:p w14:paraId="32B49CB0" w14:textId="77777777" w:rsidR="007C6E56" w:rsidRPr="004069CE" w:rsidRDefault="007C6E56" w:rsidP="007E186B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Anthropologue - Évolutionniste</w:t>
            </w:r>
          </w:p>
        </w:tc>
        <w:tc>
          <w:tcPr>
            <w:tcW w:w="8127" w:type="dxa"/>
          </w:tcPr>
          <w:p w14:paraId="55EBDE82" w14:textId="77777777" w:rsidR="007C6E56" w:rsidRPr="004069CE" w:rsidRDefault="007C6E56" w:rsidP="007C6E56">
            <w:pPr>
              <w:pStyle w:val="Paragraphedeliste"/>
              <w:numPr>
                <w:ilvl w:val="0"/>
                <w:numId w:val="11"/>
              </w:numPr>
              <w:spacing w:before="120" w:after="100" w:afterAutospacing="1"/>
              <w:ind w:left="317" w:hanging="317"/>
              <w:rPr>
                <w:sz w:val="28"/>
              </w:rPr>
            </w:pPr>
            <w:r w:rsidRPr="004069CE">
              <w:rPr>
                <w:sz w:val="28"/>
              </w:rPr>
              <w:t>l'étude du langage naturel</w:t>
            </w:r>
          </w:p>
          <w:p w14:paraId="54C40182" w14:textId="6207F63F" w:rsidR="007C6E56" w:rsidRPr="004069CE" w:rsidRDefault="006F5363" w:rsidP="007C6E56">
            <w:pPr>
              <w:pStyle w:val="Paragraphedeliste"/>
              <w:numPr>
                <w:ilvl w:val="0"/>
                <w:numId w:val="11"/>
              </w:numPr>
              <w:spacing w:before="120" w:after="100" w:afterAutospacing="1"/>
              <w:ind w:left="317" w:hanging="317"/>
              <w:rPr>
                <w:sz w:val="28"/>
              </w:rPr>
            </w:pPr>
            <w:r>
              <w:rPr>
                <w:sz w:val="28"/>
              </w:rPr>
              <w:t>étudie l</w:t>
            </w:r>
            <w:r w:rsidR="007C6E56" w:rsidRPr="004069CE">
              <w:rPr>
                <w:sz w:val="28"/>
              </w:rPr>
              <w:t>es structures innées de la « faculté de langage »</w:t>
            </w:r>
          </w:p>
          <w:p w14:paraId="7E7AC1B9" w14:textId="77777777" w:rsidR="007C6E56" w:rsidRPr="004069CE" w:rsidRDefault="007C6E56" w:rsidP="007C6E56">
            <w:pPr>
              <w:pStyle w:val="Paragraphedeliste"/>
              <w:numPr>
                <w:ilvl w:val="0"/>
                <w:numId w:val="11"/>
              </w:numPr>
              <w:spacing w:before="120" w:after="100" w:afterAutospacing="1"/>
              <w:ind w:left="317" w:hanging="317"/>
              <w:rPr>
                <w:sz w:val="28"/>
              </w:rPr>
            </w:pPr>
            <w:r w:rsidRPr="004069CE">
              <w:rPr>
                <w:sz w:val="28"/>
              </w:rPr>
              <w:t>cette théorie est souvent décrite comme la contribution la plus importante dans le domaine de la linguistique théorique du xxe siècle et on a parfois parlé de « révolution chomskienne »</w:t>
            </w:r>
          </w:p>
          <w:p w14:paraId="4666CCD2" w14:textId="77777777" w:rsidR="007C6E56" w:rsidRPr="004069CE" w:rsidRDefault="007C6E56" w:rsidP="007C6E56">
            <w:pPr>
              <w:pStyle w:val="Paragraphedeliste"/>
              <w:numPr>
                <w:ilvl w:val="0"/>
                <w:numId w:val="11"/>
              </w:numPr>
              <w:spacing w:before="120" w:after="100" w:afterAutospacing="1"/>
              <w:ind w:left="317" w:hanging="317"/>
              <w:rPr>
                <w:sz w:val="28"/>
              </w:rPr>
            </w:pPr>
            <w:r w:rsidRPr="004069CE">
              <w:rPr>
                <w:sz w:val="28"/>
              </w:rPr>
              <w:t>anthropologie cognitive, langage, communication et évolution</w:t>
            </w:r>
          </w:p>
        </w:tc>
      </w:tr>
      <w:tr w:rsidR="007C6E56" w14:paraId="3C59E232" w14:textId="77777777" w:rsidTr="0093083E">
        <w:tc>
          <w:tcPr>
            <w:tcW w:w="2093" w:type="dxa"/>
          </w:tcPr>
          <w:p w14:paraId="1B788F94" w14:textId="77777777" w:rsidR="007C6E56" w:rsidRPr="004069CE" w:rsidRDefault="007C6E56" w:rsidP="007C6E56">
            <w:pPr>
              <w:spacing w:before="240" w:after="100" w:afterAutospacing="1"/>
              <w:rPr>
                <w:b/>
                <w:sz w:val="24"/>
              </w:rPr>
            </w:pPr>
            <w:r w:rsidRPr="004069CE">
              <w:rPr>
                <w:b/>
                <w:sz w:val="24"/>
              </w:rPr>
              <w:t>Charles Darwin</w:t>
            </w:r>
          </w:p>
          <w:p w14:paraId="7B28D48A" w14:textId="77777777" w:rsidR="007C6E56" w:rsidRPr="004069CE" w:rsidRDefault="007C6E56" w:rsidP="007E186B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1809-1882</w:t>
            </w:r>
          </w:p>
          <w:p w14:paraId="686E9FAD" w14:textId="77777777" w:rsidR="007C6E56" w:rsidRPr="004069CE" w:rsidRDefault="007C6E56" w:rsidP="007E186B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Anthropologue - Évolutionniste</w:t>
            </w:r>
          </w:p>
        </w:tc>
        <w:tc>
          <w:tcPr>
            <w:tcW w:w="8127" w:type="dxa"/>
          </w:tcPr>
          <w:p w14:paraId="081AD15E" w14:textId="143AD67B" w:rsidR="007C6E56" w:rsidRPr="006F5363" w:rsidRDefault="007C6E56" w:rsidP="00B42591">
            <w:pPr>
              <w:pStyle w:val="Paragraphedeliste"/>
              <w:numPr>
                <w:ilvl w:val="0"/>
                <w:numId w:val="12"/>
              </w:numPr>
              <w:spacing w:before="120" w:after="100" w:afterAutospacing="1"/>
              <w:ind w:left="317" w:hanging="283"/>
              <w:rPr>
                <w:sz w:val="28"/>
                <w:szCs w:val="24"/>
              </w:rPr>
            </w:pPr>
            <w:r w:rsidRPr="006F5363">
              <w:rPr>
                <w:sz w:val="28"/>
                <w:szCs w:val="24"/>
              </w:rPr>
              <w:t xml:space="preserve">« Darwinisme social » et origine du racisme scientifique:  la lutte pour la vie entre les hommes est l'état naturel des relations sociales. </w:t>
            </w:r>
          </w:p>
          <w:p w14:paraId="07DEB8BA" w14:textId="77777777" w:rsidR="007C6E56" w:rsidRPr="006F5363" w:rsidRDefault="007C6E56" w:rsidP="00B42591">
            <w:pPr>
              <w:pStyle w:val="Paragraphedeliste"/>
              <w:numPr>
                <w:ilvl w:val="0"/>
                <w:numId w:val="12"/>
              </w:numPr>
              <w:spacing w:before="120" w:after="100" w:afterAutospacing="1"/>
              <w:ind w:left="317" w:hanging="283"/>
              <w:rPr>
                <w:sz w:val="28"/>
                <w:szCs w:val="24"/>
              </w:rPr>
            </w:pPr>
            <w:r w:rsidRPr="006F5363">
              <w:rPr>
                <w:sz w:val="28"/>
                <w:szCs w:val="24"/>
              </w:rPr>
              <w:sym w:font="Symbol" w:char="F0AE"/>
            </w:r>
            <w:r w:rsidRPr="006F5363">
              <w:rPr>
                <w:sz w:val="28"/>
                <w:szCs w:val="24"/>
              </w:rPr>
              <w:t xml:space="preserve">ces conflits sont aussi la source fondamentale du progrès et de l'amélioration de l'être humain. </w:t>
            </w:r>
          </w:p>
          <w:p w14:paraId="0661662E" w14:textId="77777777" w:rsidR="007C6E56" w:rsidRPr="006F5363" w:rsidRDefault="007C6E56" w:rsidP="00B42591">
            <w:pPr>
              <w:pStyle w:val="Paragraphedeliste"/>
              <w:numPr>
                <w:ilvl w:val="0"/>
                <w:numId w:val="12"/>
              </w:numPr>
              <w:spacing w:before="120" w:after="100" w:afterAutospacing="1"/>
              <w:ind w:left="317" w:hanging="283"/>
              <w:rPr>
                <w:sz w:val="28"/>
                <w:szCs w:val="24"/>
              </w:rPr>
            </w:pPr>
            <w:r w:rsidRPr="006F5363">
              <w:rPr>
                <w:sz w:val="28"/>
                <w:szCs w:val="24"/>
              </w:rPr>
              <w:sym w:font="Symbol" w:char="F0AE"/>
            </w:r>
            <w:r w:rsidRPr="006F5363">
              <w:rPr>
                <w:sz w:val="28"/>
                <w:szCs w:val="24"/>
              </w:rPr>
              <w:t xml:space="preserve">de supprimer les institutions et comportements qui font obstacle à l'expression de la lutte pour l’existence et à la sélection naturelle qui aboutissent à l’élimination des moins aptes et à la survie des plus aptes </w:t>
            </w:r>
          </w:p>
          <w:p w14:paraId="6199A570" w14:textId="77777777" w:rsidR="007C6E56" w:rsidRPr="006F5363" w:rsidRDefault="007C6E56" w:rsidP="00B42591">
            <w:pPr>
              <w:pStyle w:val="Paragraphedeliste"/>
              <w:numPr>
                <w:ilvl w:val="0"/>
                <w:numId w:val="12"/>
              </w:numPr>
              <w:spacing w:before="120" w:after="100" w:afterAutospacing="1"/>
              <w:ind w:left="317" w:hanging="283"/>
              <w:rPr>
                <w:sz w:val="28"/>
                <w:szCs w:val="24"/>
              </w:rPr>
            </w:pPr>
            <w:r w:rsidRPr="006F5363">
              <w:rPr>
                <w:sz w:val="28"/>
                <w:szCs w:val="24"/>
              </w:rPr>
              <w:sym w:font="Symbol" w:char="F0AE"/>
            </w:r>
            <w:r w:rsidRPr="006F5363">
              <w:rPr>
                <w:sz w:val="28"/>
                <w:szCs w:val="24"/>
              </w:rPr>
              <w:t>(« survival of the fittest »= « la survie du plus apte »).</w:t>
            </w:r>
          </w:p>
          <w:p w14:paraId="063955A9" w14:textId="77777777" w:rsidR="007C6E56" w:rsidRPr="006F5363" w:rsidRDefault="007C6E56" w:rsidP="00B42591">
            <w:pPr>
              <w:pStyle w:val="Paragraphedeliste"/>
              <w:numPr>
                <w:ilvl w:val="0"/>
                <w:numId w:val="12"/>
              </w:numPr>
              <w:spacing w:before="120" w:after="100" w:afterAutospacing="1"/>
              <w:ind w:left="317" w:hanging="283"/>
              <w:rPr>
                <w:sz w:val="28"/>
                <w:szCs w:val="24"/>
              </w:rPr>
            </w:pPr>
            <w:r w:rsidRPr="006F5363">
              <w:rPr>
                <w:sz w:val="28"/>
                <w:szCs w:val="24"/>
              </w:rPr>
              <w:t xml:space="preserve">considère ainsi les sociétés humaines comme des organismes vivants (théorie organiciste), par conséquent soumis aux mêmes règles d'évolution que les espèces biologiques. </w:t>
            </w:r>
          </w:p>
          <w:p w14:paraId="6097D882" w14:textId="77777777" w:rsidR="007C6E56" w:rsidRPr="004069CE" w:rsidRDefault="007C6E56" w:rsidP="00B42591">
            <w:pPr>
              <w:pStyle w:val="Paragraphedeliste"/>
              <w:spacing w:before="120" w:after="100" w:afterAutospacing="1"/>
              <w:ind w:left="317" w:hanging="283"/>
              <w:rPr>
                <w:sz w:val="24"/>
              </w:rPr>
            </w:pPr>
          </w:p>
        </w:tc>
      </w:tr>
      <w:tr w:rsidR="007C6E56" w14:paraId="745ABB1D" w14:textId="77777777" w:rsidTr="0093083E">
        <w:tc>
          <w:tcPr>
            <w:tcW w:w="2093" w:type="dxa"/>
          </w:tcPr>
          <w:p w14:paraId="5F477260" w14:textId="77777777" w:rsidR="007C6E56" w:rsidRPr="004069CE" w:rsidRDefault="007C6E56" w:rsidP="007E186B">
            <w:pPr>
              <w:spacing w:before="120" w:after="100" w:afterAutospacing="1"/>
              <w:rPr>
                <w:b/>
                <w:sz w:val="24"/>
              </w:rPr>
            </w:pPr>
            <w:r w:rsidRPr="004069CE">
              <w:rPr>
                <w:b/>
                <w:sz w:val="24"/>
              </w:rPr>
              <w:t>Marvin Harris</w:t>
            </w:r>
          </w:p>
          <w:p w14:paraId="52FBC163" w14:textId="77777777" w:rsidR="007C6E56" w:rsidRPr="004069CE" w:rsidRDefault="007C6E56" w:rsidP="007E186B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1927-2001</w:t>
            </w:r>
          </w:p>
          <w:p w14:paraId="1F36DE1D" w14:textId="77777777" w:rsidR="007C6E56" w:rsidRPr="004069CE" w:rsidRDefault="007C6E56" w:rsidP="007E186B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Anthropologie culturelle</w:t>
            </w:r>
          </w:p>
        </w:tc>
        <w:tc>
          <w:tcPr>
            <w:tcW w:w="8127" w:type="dxa"/>
          </w:tcPr>
          <w:p w14:paraId="16F3CEA3" w14:textId="77777777" w:rsidR="007C6E56" w:rsidRPr="006F5363" w:rsidRDefault="007C6E56" w:rsidP="00B42591">
            <w:pPr>
              <w:pStyle w:val="Paragraphedeliste"/>
              <w:numPr>
                <w:ilvl w:val="0"/>
                <w:numId w:val="13"/>
              </w:numPr>
              <w:spacing w:before="120" w:after="100" w:afterAutospacing="1"/>
              <w:ind w:left="317" w:hanging="283"/>
              <w:rPr>
                <w:sz w:val="28"/>
                <w:szCs w:val="24"/>
              </w:rPr>
            </w:pPr>
            <w:r w:rsidRPr="006F5363">
              <w:rPr>
                <w:sz w:val="28"/>
                <w:szCs w:val="24"/>
              </w:rPr>
              <w:t>matérialisme culturel</w:t>
            </w:r>
          </w:p>
          <w:p w14:paraId="224AFD5D" w14:textId="1AC1E0EE" w:rsidR="007C6E56" w:rsidRPr="006F5363" w:rsidRDefault="006F5363" w:rsidP="00B42591">
            <w:pPr>
              <w:pStyle w:val="Paragraphedeliste"/>
              <w:numPr>
                <w:ilvl w:val="0"/>
                <w:numId w:val="13"/>
              </w:numPr>
              <w:spacing w:before="120" w:after="100" w:afterAutospacing="1"/>
              <w:ind w:left="317" w:hanging="283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étudie l’ethnicité </w:t>
            </w:r>
            <w:r w:rsidR="007C6E56" w:rsidRPr="006F5363">
              <w:rPr>
                <w:sz w:val="28"/>
                <w:szCs w:val="24"/>
              </w:rPr>
              <w:t>de la Bahia amazonienne et d'autres régions du Brésil ainsi que du Mozambique portaient sur le concept de culture.</w:t>
            </w:r>
          </w:p>
          <w:p w14:paraId="31E68A77" w14:textId="77777777" w:rsidR="007C6E56" w:rsidRPr="004069CE" w:rsidRDefault="007C6E56" w:rsidP="00B42591">
            <w:pPr>
              <w:pStyle w:val="Paragraphedeliste"/>
              <w:numPr>
                <w:ilvl w:val="0"/>
                <w:numId w:val="13"/>
              </w:numPr>
              <w:spacing w:before="120" w:after="100" w:afterAutospacing="1"/>
              <w:ind w:left="317" w:hanging="283"/>
              <w:rPr>
                <w:sz w:val="24"/>
              </w:rPr>
            </w:pPr>
            <w:r w:rsidRPr="006F5363">
              <w:rPr>
                <w:sz w:val="28"/>
                <w:szCs w:val="24"/>
              </w:rPr>
              <w:t>la pratique du cannibalisme chez les Aztèques est une réponse à la pauvreté en protéines animales de leur régime alimentaire.</w:t>
            </w:r>
          </w:p>
        </w:tc>
      </w:tr>
      <w:tr w:rsidR="007C6E56" w14:paraId="67A6A245" w14:textId="77777777" w:rsidTr="0093083E">
        <w:tc>
          <w:tcPr>
            <w:tcW w:w="2093" w:type="dxa"/>
          </w:tcPr>
          <w:p w14:paraId="24A3A436" w14:textId="77777777" w:rsidR="007C6E56" w:rsidRPr="004069CE" w:rsidRDefault="007C6E56" w:rsidP="007E186B">
            <w:pPr>
              <w:spacing w:before="120" w:after="100" w:afterAutospacing="1"/>
              <w:rPr>
                <w:b/>
                <w:sz w:val="24"/>
              </w:rPr>
            </w:pPr>
            <w:r w:rsidRPr="004069CE">
              <w:rPr>
                <w:b/>
                <w:sz w:val="24"/>
              </w:rPr>
              <w:t>Claude Lévi-Strauss</w:t>
            </w:r>
          </w:p>
          <w:p w14:paraId="34DF7E6A" w14:textId="77777777" w:rsidR="007C6E56" w:rsidRPr="004069CE" w:rsidRDefault="007C6E56" w:rsidP="007E186B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1908-2009</w:t>
            </w:r>
          </w:p>
          <w:p w14:paraId="7D017754" w14:textId="77777777" w:rsidR="007C6E56" w:rsidRPr="004069CE" w:rsidRDefault="007C6E56" w:rsidP="007E186B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Anthropologie sociale</w:t>
            </w:r>
          </w:p>
        </w:tc>
        <w:tc>
          <w:tcPr>
            <w:tcW w:w="8127" w:type="dxa"/>
          </w:tcPr>
          <w:p w14:paraId="3C4BD504" w14:textId="77777777" w:rsidR="007C6E56" w:rsidRPr="0093083E" w:rsidRDefault="007C6E56" w:rsidP="0059043D">
            <w:pPr>
              <w:pStyle w:val="Paragraphedeliste"/>
              <w:numPr>
                <w:ilvl w:val="0"/>
                <w:numId w:val="6"/>
              </w:numPr>
              <w:spacing w:before="120" w:after="100" w:afterAutospacing="1"/>
              <w:ind w:left="317" w:hanging="283"/>
              <w:rPr>
                <w:sz w:val="28"/>
                <w:szCs w:val="24"/>
              </w:rPr>
            </w:pPr>
            <w:r w:rsidRPr="0093083E">
              <w:rPr>
                <w:sz w:val="28"/>
                <w:szCs w:val="24"/>
              </w:rPr>
              <w:t>étudie les peuples indigènes du Brésil</w:t>
            </w:r>
          </w:p>
          <w:p w14:paraId="4437CBE6" w14:textId="7B190997" w:rsidR="007C6E56" w:rsidRPr="0093083E" w:rsidRDefault="007C6E56" w:rsidP="0059043D">
            <w:pPr>
              <w:pStyle w:val="Paragraphedeliste"/>
              <w:numPr>
                <w:ilvl w:val="0"/>
                <w:numId w:val="6"/>
              </w:numPr>
              <w:spacing w:before="120" w:after="100" w:afterAutospacing="1"/>
              <w:ind w:left="317" w:hanging="283"/>
              <w:rPr>
                <w:sz w:val="28"/>
                <w:szCs w:val="24"/>
              </w:rPr>
            </w:pPr>
            <w:r w:rsidRPr="0093083E">
              <w:rPr>
                <w:sz w:val="28"/>
                <w:szCs w:val="24"/>
              </w:rPr>
              <w:t>il se consacre à l'étude des mythes</w:t>
            </w:r>
          </w:p>
          <w:p w14:paraId="2B962167" w14:textId="10D2C681" w:rsidR="007C6E56" w:rsidRPr="0093083E" w:rsidRDefault="0093083E" w:rsidP="0059043D">
            <w:pPr>
              <w:pStyle w:val="Paragraphedeliste"/>
              <w:numPr>
                <w:ilvl w:val="0"/>
                <w:numId w:val="6"/>
              </w:numPr>
              <w:spacing w:before="120" w:after="100" w:afterAutospacing="1"/>
              <w:ind w:left="317" w:hanging="283"/>
              <w:rPr>
                <w:sz w:val="28"/>
                <w:szCs w:val="24"/>
              </w:rPr>
            </w:pPr>
            <w:r w:rsidRPr="0093083E">
              <w:rPr>
                <w:sz w:val="28"/>
                <w:szCs w:val="24"/>
              </w:rPr>
              <w:t>veut</w:t>
            </w:r>
            <w:r w:rsidR="007C6E56" w:rsidRPr="0093083E">
              <w:rPr>
                <w:sz w:val="28"/>
                <w:szCs w:val="24"/>
              </w:rPr>
              <w:t xml:space="preserve"> comprendre les systèmes de parenté</w:t>
            </w:r>
          </w:p>
          <w:p w14:paraId="398C4702" w14:textId="77777777" w:rsidR="007C6E56" w:rsidRPr="0093083E" w:rsidRDefault="007C6E56" w:rsidP="0059043D">
            <w:pPr>
              <w:pStyle w:val="Paragraphedeliste"/>
              <w:numPr>
                <w:ilvl w:val="0"/>
                <w:numId w:val="6"/>
              </w:numPr>
              <w:spacing w:before="120" w:after="100" w:afterAutospacing="1"/>
              <w:ind w:left="317" w:hanging="283"/>
              <w:rPr>
                <w:sz w:val="28"/>
                <w:szCs w:val="24"/>
              </w:rPr>
            </w:pPr>
            <w:r w:rsidRPr="0093083E">
              <w:rPr>
                <w:sz w:val="28"/>
                <w:szCs w:val="24"/>
              </w:rPr>
              <w:t>la famille est considérée comme une unité autonome composée d'un mari, d'une femme et de leurs enfants, et tenait pour secondaires les neveux, cousins, oncles, tantes et grands-parents.</w:t>
            </w:r>
          </w:p>
          <w:p w14:paraId="2E2F4CEB" w14:textId="4441A623" w:rsidR="007C6E56" w:rsidRPr="004069CE" w:rsidRDefault="007C6E56" w:rsidP="0093083E">
            <w:pPr>
              <w:pStyle w:val="Paragraphedeliste"/>
              <w:numPr>
                <w:ilvl w:val="0"/>
                <w:numId w:val="6"/>
              </w:numPr>
              <w:spacing w:before="120" w:after="100" w:afterAutospacing="1"/>
              <w:ind w:left="317" w:hanging="283"/>
              <w:rPr>
                <w:sz w:val="24"/>
              </w:rPr>
            </w:pPr>
            <w:r w:rsidRPr="0093083E">
              <w:rPr>
                <w:sz w:val="28"/>
                <w:szCs w:val="24"/>
              </w:rPr>
              <w:t>analyse comment se forment les identités au cours des mariages intertribaux</w:t>
            </w:r>
          </w:p>
        </w:tc>
      </w:tr>
      <w:tr w:rsidR="007C6E56" w14:paraId="63C71A47" w14:textId="77777777" w:rsidTr="0093083E">
        <w:tc>
          <w:tcPr>
            <w:tcW w:w="2093" w:type="dxa"/>
          </w:tcPr>
          <w:p w14:paraId="2E9A3616" w14:textId="77777777" w:rsidR="007C6E56" w:rsidRPr="004069CE" w:rsidRDefault="007C6E56" w:rsidP="004069CE">
            <w:pPr>
              <w:spacing w:before="120" w:after="100" w:afterAutospacing="1"/>
              <w:rPr>
                <w:b/>
                <w:sz w:val="24"/>
              </w:rPr>
            </w:pPr>
            <w:r w:rsidRPr="004069CE">
              <w:rPr>
                <w:b/>
                <w:sz w:val="24"/>
              </w:rPr>
              <w:t>Rémi Savard</w:t>
            </w:r>
          </w:p>
          <w:p w14:paraId="6D19A9FB" w14:textId="50EA7594" w:rsidR="007C6E56" w:rsidRPr="004069CE" w:rsidRDefault="007C6E56" w:rsidP="004069CE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1934-</w:t>
            </w:r>
            <w:r w:rsidR="00A0446A">
              <w:rPr>
                <w:b/>
                <w:i/>
                <w:sz w:val="24"/>
                <w:szCs w:val="18"/>
              </w:rPr>
              <w:t>2019</w:t>
            </w:r>
          </w:p>
          <w:p w14:paraId="0C9AE0AC" w14:textId="77777777" w:rsidR="007C6E56" w:rsidRPr="004069CE" w:rsidRDefault="007C6E56" w:rsidP="004069CE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Anthropologie sociale</w:t>
            </w:r>
          </w:p>
        </w:tc>
        <w:tc>
          <w:tcPr>
            <w:tcW w:w="8127" w:type="dxa"/>
          </w:tcPr>
          <w:p w14:paraId="2CA9DBE9" w14:textId="77777777" w:rsidR="007C6E56" w:rsidRPr="0093083E" w:rsidRDefault="007C6E56" w:rsidP="00FB39DB">
            <w:pPr>
              <w:pStyle w:val="Paragraphedeliste"/>
              <w:numPr>
                <w:ilvl w:val="0"/>
                <w:numId w:val="9"/>
              </w:numPr>
              <w:spacing w:before="120" w:after="100" w:afterAutospacing="1"/>
              <w:ind w:left="317" w:hanging="283"/>
              <w:rPr>
                <w:sz w:val="28"/>
                <w:szCs w:val="24"/>
              </w:rPr>
            </w:pPr>
            <w:r w:rsidRPr="0093083E">
              <w:rPr>
                <w:sz w:val="28"/>
                <w:szCs w:val="24"/>
              </w:rPr>
              <w:t>il a été témoin expert en questions amérindiennes</w:t>
            </w:r>
          </w:p>
          <w:p w14:paraId="0B6640AE" w14:textId="77777777" w:rsidR="007C6E56" w:rsidRPr="0093083E" w:rsidRDefault="007C6E56" w:rsidP="00FB39DB">
            <w:pPr>
              <w:pStyle w:val="Paragraphedeliste"/>
              <w:numPr>
                <w:ilvl w:val="0"/>
                <w:numId w:val="9"/>
              </w:numPr>
              <w:spacing w:before="120" w:after="100" w:afterAutospacing="1"/>
              <w:ind w:left="317" w:hanging="283"/>
              <w:rPr>
                <w:sz w:val="28"/>
                <w:szCs w:val="24"/>
              </w:rPr>
            </w:pPr>
            <w:r w:rsidRPr="0093083E">
              <w:rPr>
                <w:sz w:val="28"/>
                <w:szCs w:val="24"/>
              </w:rPr>
              <w:t>la mythologie innu (orale, langage, mythes)</w:t>
            </w:r>
          </w:p>
          <w:p w14:paraId="6CCC0E2D" w14:textId="77777777" w:rsidR="007C6E56" w:rsidRPr="0093083E" w:rsidRDefault="007C6E56" w:rsidP="00CE3E51">
            <w:pPr>
              <w:pStyle w:val="Paragraphedeliste"/>
              <w:numPr>
                <w:ilvl w:val="0"/>
                <w:numId w:val="9"/>
              </w:numPr>
              <w:spacing w:before="120" w:after="100" w:afterAutospacing="1"/>
              <w:ind w:left="317" w:hanging="283"/>
              <w:rPr>
                <w:sz w:val="28"/>
                <w:szCs w:val="24"/>
              </w:rPr>
            </w:pPr>
            <w:r w:rsidRPr="0093083E">
              <w:rPr>
                <w:sz w:val="28"/>
                <w:szCs w:val="24"/>
              </w:rPr>
              <w:t xml:space="preserve">La plupart des mythes parlent de la nécessité du partage, l’entraide, l’individualisme, la témérité, l’arrogance, voire l’inceste et le cannibalisme. </w:t>
            </w:r>
          </w:p>
          <w:p w14:paraId="6B48D2AD" w14:textId="77777777" w:rsidR="007C6E56" w:rsidRPr="0093083E" w:rsidRDefault="007C6E56" w:rsidP="004069CE">
            <w:pPr>
              <w:pStyle w:val="Paragraphedeliste"/>
              <w:numPr>
                <w:ilvl w:val="0"/>
                <w:numId w:val="9"/>
              </w:numPr>
              <w:spacing w:before="120"/>
              <w:ind w:left="317" w:hanging="283"/>
              <w:rPr>
                <w:sz w:val="28"/>
                <w:szCs w:val="24"/>
              </w:rPr>
            </w:pPr>
            <w:r w:rsidRPr="0093083E">
              <w:rPr>
                <w:sz w:val="28"/>
                <w:szCs w:val="24"/>
              </w:rPr>
              <w:t>la majorité de ces récits reflète un besoin humain fondamental : celui de comprendre le Monde dans lequel évolue une société, autant dans ses dimensions naturelles que culturelles.</w:t>
            </w:r>
          </w:p>
        </w:tc>
      </w:tr>
      <w:tr w:rsidR="007C6E56" w14:paraId="0F2872B4" w14:textId="77777777" w:rsidTr="0093083E">
        <w:tc>
          <w:tcPr>
            <w:tcW w:w="2093" w:type="dxa"/>
          </w:tcPr>
          <w:p w14:paraId="6847F121" w14:textId="77777777" w:rsidR="007C6E56" w:rsidRPr="004069CE" w:rsidRDefault="007C6E56" w:rsidP="004069CE">
            <w:pPr>
              <w:spacing w:before="120" w:after="100" w:afterAutospacing="1"/>
              <w:rPr>
                <w:b/>
                <w:sz w:val="24"/>
              </w:rPr>
            </w:pPr>
            <w:r w:rsidRPr="004069CE">
              <w:rPr>
                <w:b/>
                <w:sz w:val="24"/>
              </w:rPr>
              <w:t xml:space="preserve">La famille Leakey </w:t>
            </w:r>
          </w:p>
          <w:p w14:paraId="2AFA68F0" w14:textId="77777777" w:rsidR="007C6E56" w:rsidRPr="004069CE" w:rsidRDefault="007C6E56" w:rsidP="004069CE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Louis 1903-1972</w:t>
            </w:r>
          </w:p>
          <w:p w14:paraId="639892E1" w14:textId="77777777" w:rsidR="007C6E56" w:rsidRPr="004069CE" w:rsidRDefault="007C6E56" w:rsidP="004069CE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Mary 1913-1996</w:t>
            </w:r>
          </w:p>
          <w:p w14:paraId="6F47BDD1" w14:textId="77777777" w:rsidR="007C6E56" w:rsidRPr="004069CE" w:rsidRDefault="007C6E56" w:rsidP="004069CE">
            <w:pPr>
              <w:spacing w:before="120" w:after="100" w:afterAutospacing="1"/>
              <w:rPr>
                <w:b/>
                <w:i/>
                <w:sz w:val="24"/>
                <w:szCs w:val="18"/>
              </w:rPr>
            </w:pPr>
            <w:r w:rsidRPr="004069CE">
              <w:rPr>
                <w:b/>
                <w:i/>
                <w:sz w:val="24"/>
                <w:szCs w:val="18"/>
              </w:rPr>
              <w:t>Richard 1944-</w:t>
            </w:r>
          </w:p>
          <w:p w14:paraId="2E49F356" w14:textId="77777777" w:rsidR="007C6E56" w:rsidRPr="004069CE" w:rsidRDefault="007C6E56" w:rsidP="004069CE">
            <w:pPr>
              <w:spacing w:before="120" w:after="100" w:afterAutospacing="1"/>
              <w:rPr>
                <w:b/>
                <w:sz w:val="24"/>
              </w:rPr>
            </w:pPr>
            <w:r w:rsidRPr="004069CE">
              <w:rPr>
                <w:b/>
                <w:i/>
                <w:sz w:val="24"/>
                <w:szCs w:val="18"/>
              </w:rPr>
              <w:t>Anthropologie physique</w:t>
            </w:r>
          </w:p>
        </w:tc>
        <w:tc>
          <w:tcPr>
            <w:tcW w:w="8127" w:type="dxa"/>
          </w:tcPr>
          <w:p w14:paraId="6609002F" w14:textId="77777777" w:rsidR="007C6E56" w:rsidRPr="0093083E" w:rsidRDefault="007C6E56" w:rsidP="00C520F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cs="Comic Sans MS"/>
                <w:sz w:val="28"/>
                <w:szCs w:val="24"/>
              </w:rPr>
            </w:pPr>
            <w:r w:rsidRPr="0093083E">
              <w:rPr>
                <w:rFonts w:cs="Comic Sans MS"/>
                <w:sz w:val="28"/>
                <w:szCs w:val="24"/>
              </w:rPr>
              <w:t>Louis étudie les Kikuyu, (Kenya)</w:t>
            </w:r>
            <w:r w:rsidRPr="0093083E">
              <w:rPr>
                <w:rFonts w:cs="Comic Sans MS"/>
                <w:sz w:val="28"/>
                <w:szCs w:val="24"/>
              </w:rPr>
              <w:sym w:font="Symbol" w:char="F0AE"/>
            </w:r>
            <w:r w:rsidRPr="0093083E">
              <w:rPr>
                <w:rFonts w:cs="Comic Sans MS"/>
                <w:sz w:val="28"/>
                <w:szCs w:val="24"/>
              </w:rPr>
              <w:t xml:space="preserve"> parfaite connaissance du swahili</w:t>
            </w:r>
          </w:p>
          <w:p w14:paraId="0258F208" w14:textId="77777777" w:rsidR="007C6E56" w:rsidRPr="0093083E" w:rsidRDefault="007C6E56" w:rsidP="00396095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cs="Comic Sans MS"/>
                <w:sz w:val="28"/>
                <w:szCs w:val="24"/>
              </w:rPr>
            </w:pPr>
            <w:r w:rsidRPr="0093083E">
              <w:rPr>
                <w:rFonts w:cs="Comic Sans MS"/>
                <w:sz w:val="28"/>
                <w:szCs w:val="24"/>
              </w:rPr>
              <w:t xml:space="preserve">Mary </w:t>
            </w:r>
            <w:r w:rsidRPr="0093083E">
              <w:rPr>
                <w:rFonts w:cs="Comic Sans MS"/>
                <w:sz w:val="28"/>
                <w:szCs w:val="24"/>
              </w:rPr>
              <w:sym w:font="Symbol" w:char="F0AE"/>
            </w:r>
            <w:r w:rsidRPr="0093083E">
              <w:rPr>
                <w:rFonts w:cs="Comic Sans MS"/>
                <w:sz w:val="28"/>
                <w:szCs w:val="24"/>
              </w:rPr>
              <w:t xml:space="preserve"> préhistoire africaine</w:t>
            </w:r>
            <w:r w:rsidRPr="0093083E">
              <w:rPr>
                <w:rFonts w:cs="Comic Sans MS"/>
                <w:sz w:val="28"/>
                <w:szCs w:val="24"/>
              </w:rPr>
              <w:sym w:font="Symbol" w:char="F0AE"/>
            </w:r>
            <w:r w:rsidRPr="0093083E">
              <w:rPr>
                <w:rFonts w:cs="Comic Sans MS"/>
                <w:sz w:val="28"/>
                <w:szCs w:val="24"/>
              </w:rPr>
              <w:t>Hyrax Hill (Kenya), lieu de campement de populations néolithiques</w:t>
            </w:r>
          </w:p>
          <w:p w14:paraId="2949C00D" w14:textId="77777777" w:rsidR="007C6E56" w:rsidRPr="0093083E" w:rsidRDefault="007C6E56" w:rsidP="00396095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cs="Comic Sans MS"/>
                <w:sz w:val="28"/>
                <w:szCs w:val="24"/>
              </w:rPr>
            </w:pPr>
            <w:r w:rsidRPr="0093083E">
              <w:rPr>
                <w:rFonts w:cs="Comic Sans MS"/>
                <w:sz w:val="28"/>
                <w:szCs w:val="24"/>
              </w:rPr>
              <w:t xml:space="preserve">Richard </w:t>
            </w:r>
            <w:r w:rsidRPr="0093083E">
              <w:rPr>
                <w:rFonts w:cs="Comic Sans MS"/>
                <w:sz w:val="28"/>
                <w:szCs w:val="24"/>
              </w:rPr>
              <w:sym w:font="Symbol" w:char="F0AE"/>
            </w:r>
            <w:r w:rsidRPr="0093083E">
              <w:rPr>
                <w:rFonts w:cs="Comic Sans MS"/>
                <w:sz w:val="28"/>
                <w:szCs w:val="24"/>
              </w:rPr>
              <w:t>préservation de la vie sauvage du Kenya</w:t>
            </w:r>
          </w:p>
          <w:p w14:paraId="0D596D79" w14:textId="0BDD8D6F" w:rsidR="007C6E56" w:rsidRPr="0093083E" w:rsidRDefault="007C6E56" w:rsidP="00C520F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cs="Comic Sans MS"/>
                <w:sz w:val="28"/>
                <w:szCs w:val="24"/>
              </w:rPr>
            </w:pPr>
            <w:r w:rsidRPr="0093083E">
              <w:rPr>
                <w:rFonts w:cs="Times New Roman"/>
                <w:sz w:val="28"/>
                <w:szCs w:val="24"/>
                <w:lang w:val="en-CA"/>
              </w:rPr>
              <w:fldChar w:fldCharType="begin"/>
            </w:r>
            <w:r w:rsidRPr="0093083E">
              <w:rPr>
                <w:rFonts w:cs="Times New Roman"/>
                <w:sz w:val="28"/>
                <w:szCs w:val="24"/>
              </w:rPr>
              <w:instrText xml:space="preserve"> SEQ CHAPTER \h \r 1</w:instrText>
            </w:r>
            <w:r w:rsidRPr="0093083E">
              <w:rPr>
                <w:rFonts w:cs="Times New Roman"/>
                <w:sz w:val="28"/>
                <w:szCs w:val="24"/>
                <w:lang w:val="en-CA"/>
              </w:rPr>
              <w:fldChar w:fldCharType="end"/>
            </w:r>
            <w:r w:rsidRPr="0093083E">
              <w:rPr>
                <w:rFonts w:cs="Comic Sans MS"/>
                <w:sz w:val="28"/>
                <w:szCs w:val="24"/>
              </w:rPr>
              <w:t>découvre</w:t>
            </w:r>
            <w:bookmarkStart w:id="0" w:name="_GoBack"/>
            <w:bookmarkEnd w:id="0"/>
            <w:r w:rsidRPr="0093083E">
              <w:rPr>
                <w:rFonts w:cs="Comic Sans MS"/>
                <w:sz w:val="28"/>
                <w:szCs w:val="24"/>
              </w:rPr>
              <w:t xml:space="preserve"> de nombreuses formes humaines fossilisées (Australopithèque et Homohabilis)</w:t>
            </w:r>
          </w:p>
          <w:p w14:paraId="3AC96EA8" w14:textId="77777777" w:rsidR="007C6E56" w:rsidRPr="0093083E" w:rsidRDefault="007C6E56" w:rsidP="00C520FC">
            <w:pPr>
              <w:pStyle w:val="Paragraphedeliste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7" w:hanging="283"/>
              <w:rPr>
                <w:rFonts w:cs="Comic Sans MS"/>
                <w:sz w:val="28"/>
                <w:szCs w:val="24"/>
              </w:rPr>
            </w:pPr>
            <w:r w:rsidRPr="0093083E">
              <w:rPr>
                <w:rFonts w:cs="Comic Sans MS"/>
                <w:sz w:val="28"/>
                <w:szCs w:val="24"/>
              </w:rPr>
              <w:t>l’étude d’autres primates pouvaient nous aider à mieux comprendre la vie de nos ancêtres</w:t>
            </w:r>
          </w:p>
          <w:p w14:paraId="5CA7099B" w14:textId="77777777" w:rsidR="007C6E56" w:rsidRPr="0093083E" w:rsidRDefault="007C6E56" w:rsidP="004069CE">
            <w:pPr>
              <w:pStyle w:val="Paragraphedeliste"/>
              <w:numPr>
                <w:ilvl w:val="0"/>
                <w:numId w:val="4"/>
              </w:numPr>
              <w:spacing w:before="120"/>
              <w:ind w:left="317" w:hanging="283"/>
              <w:rPr>
                <w:b/>
                <w:sz w:val="28"/>
                <w:szCs w:val="24"/>
              </w:rPr>
            </w:pPr>
            <w:r w:rsidRPr="0093083E">
              <w:rPr>
                <w:rFonts w:cs="Comic Sans MS"/>
                <w:sz w:val="28"/>
                <w:szCs w:val="24"/>
              </w:rPr>
              <w:t>femmes avaient en général un sens de l’observation plus aigu que les hommes</w:t>
            </w:r>
          </w:p>
        </w:tc>
      </w:tr>
      <w:tr w:rsidR="007C6E56" w14:paraId="4E957E7C" w14:textId="77777777" w:rsidTr="0093083E">
        <w:tc>
          <w:tcPr>
            <w:tcW w:w="2093" w:type="dxa"/>
          </w:tcPr>
          <w:p w14:paraId="1DC50C61" w14:textId="77777777" w:rsidR="007C6E56" w:rsidRPr="0093083E" w:rsidRDefault="007C6E56" w:rsidP="007E186B">
            <w:pPr>
              <w:spacing w:before="120" w:after="100" w:afterAutospacing="1"/>
              <w:rPr>
                <w:b/>
                <w:sz w:val="24"/>
                <w:szCs w:val="24"/>
              </w:rPr>
            </w:pPr>
            <w:r w:rsidRPr="0093083E">
              <w:rPr>
                <w:b/>
                <w:sz w:val="24"/>
                <w:szCs w:val="24"/>
              </w:rPr>
              <w:t>Jane Goodall</w:t>
            </w:r>
          </w:p>
        </w:tc>
        <w:tc>
          <w:tcPr>
            <w:tcW w:w="8127" w:type="dxa"/>
          </w:tcPr>
          <w:p w14:paraId="2B78A66D" w14:textId="77777777" w:rsidR="007C6E56" w:rsidRPr="00011F82" w:rsidRDefault="007C6E56" w:rsidP="007E186B">
            <w:pPr>
              <w:spacing w:before="120" w:after="100" w:afterAutospacing="1"/>
              <w:rPr>
                <w:b/>
                <w:i/>
                <w:sz w:val="18"/>
                <w:szCs w:val="18"/>
              </w:rPr>
            </w:pPr>
            <w:r w:rsidRPr="00011F82">
              <w:rPr>
                <w:b/>
                <w:i/>
                <w:sz w:val="18"/>
                <w:szCs w:val="18"/>
              </w:rPr>
              <w:t>Voir page avec les cercles</w:t>
            </w:r>
          </w:p>
        </w:tc>
      </w:tr>
      <w:tr w:rsidR="007C6E56" w14:paraId="7A9491A0" w14:textId="77777777" w:rsidTr="0093083E">
        <w:tc>
          <w:tcPr>
            <w:tcW w:w="2093" w:type="dxa"/>
          </w:tcPr>
          <w:p w14:paraId="5822418C" w14:textId="77777777" w:rsidR="007C6E56" w:rsidRPr="0093083E" w:rsidRDefault="007C6E56" w:rsidP="007E186B">
            <w:pPr>
              <w:spacing w:before="120" w:after="100" w:afterAutospacing="1"/>
              <w:rPr>
                <w:b/>
                <w:sz w:val="24"/>
                <w:szCs w:val="24"/>
              </w:rPr>
            </w:pPr>
            <w:r w:rsidRPr="0093083E">
              <w:rPr>
                <w:b/>
                <w:sz w:val="24"/>
                <w:szCs w:val="24"/>
              </w:rPr>
              <w:t>Dian Fossy</w:t>
            </w:r>
          </w:p>
        </w:tc>
        <w:tc>
          <w:tcPr>
            <w:tcW w:w="8127" w:type="dxa"/>
          </w:tcPr>
          <w:p w14:paraId="35398448" w14:textId="77777777" w:rsidR="007C6E56" w:rsidRPr="00011F82" w:rsidRDefault="007C6E56" w:rsidP="007E186B">
            <w:pPr>
              <w:spacing w:before="120" w:after="100" w:afterAutospacing="1"/>
              <w:rPr>
                <w:b/>
                <w:i/>
                <w:sz w:val="18"/>
                <w:szCs w:val="18"/>
              </w:rPr>
            </w:pPr>
            <w:r w:rsidRPr="00011F82">
              <w:rPr>
                <w:b/>
                <w:i/>
                <w:sz w:val="18"/>
                <w:szCs w:val="18"/>
              </w:rPr>
              <w:t>Voir page avec les cercles</w:t>
            </w:r>
          </w:p>
        </w:tc>
      </w:tr>
      <w:tr w:rsidR="007C6E56" w14:paraId="74ACAA37" w14:textId="77777777" w:rsidTr="0093083E">
        <w:tc>
          <w:tcPr>
            <w:tcW w:w="2093" w:type="dxa"/>
          </w:tcPr>
          <w:p w14:paraId="30A38E4D" w14:textId="77777777" w:rsidR="007C6E56" w:rsidRPr="0093083E" w:rsidRDefault="007C6E56" w:rsidP="007E186B">
            <w:pPr>
              <w:spacing w:before="120" w:after="100" w:afterAutospacing="1"/>
              <w:rPr>
                <w:b/>
                <w:sz w:val="24"/>
                <w:szCs w:val="24"/>
              </w:rPr>
            </w:pPr>
            <w:r w:rsidRPr="0093083E">
              <w:rPr>
                <w:b/>
                <w:sz w:val="24"/>
                <w:szCs w:val="24"/>
              </w:rPr>
              <w:t>Biruté Galdikas</w:t>
            </w:r>
          </w:p>
        </w:tc>
        <w:tc>
          <w:tcPr>
            <w:tcW w:w="8127" w:type="dxa"/>
          </w:tcPr>
          <w:p w14:paraId="0D96FE76" w14:textId="77777777" w:rsidR="007C6E56" w:rsidRPr="00011F82" w:rsidRDefault="007C6E56" w:rsidP="007E186B">
            <w:pPr>
              <w:spacing w:before="120" w:after="100" w:afterAutospacing="1"/>
              <w:rPr>
                <w:b/>
                <w:i/>
                <w:sz w:val="18"/>
                <w:szCs w:val="18"/>
              </w:rPr>
            </w:pPr>
            <w:r w:rsidRPr="00011F82">
              <w:rPr>
                <w:b/>
                <w:i/>
                <w:sz w:val="18"/>
                <w:szCs w:val="18"/>
              </w:rPr>
              <w:t>Voir page avec les cercles</w:t>
            </w:r>
          </w:p>
        </w:tc>
      </w:tr>
    </w:tbl>
    <w:p w14:paraId="1F0AE669" w14:textId="77777777" w:rsidR="00D15D57" w:rsidRDefault="00D15D57" w:rsidP="004069CE">
      <w:pPr>
        <w:spacing w:before="240"/>
      </w:pPr>
      <w:r w:rsidRPr="007C365E">
        <w:rPr>
          <w:i/>
          <w:sz w:val="16"/>
          <w:szCs w:val="16"/>
        </w:rPr>
        <w:t xml:space="preserve">Majorité des sources tirées de </w:t>
      </w:r>
      <w:hyperlink r:id="rId7" w:history="1">
        <w:r w:rsidRPr="007C365E">
          <w:rPr>
            <w:rStyle w:val="Lienhypertexte"/>
            <w:i/>
            <w:sz w:val="16"/>
            <w:szCs w:val="16"/>
          </w:rPr>
          <w:t>http://fr.wikipedi.ca</w:t>
        </w:r>
      </w:hyperlink>
      <w:r w:rsidRPr="007C365E">
        <w:rPr>
          <w:i/>
          <w:sz w:val="16"/>
          <w:szCs w:val="16"/>
        </w:rPr>
        <w:t xml:space="preserve"> , </w:t>
      </w:r>
      <w:hyperlink r:id="rId8" w:history="1">
        <w:r w:rsidRPr="007C365E">
          <w:rPr>
            <w:rStyle w:val="Lienhypertexte"/>
            <w:i/>
            <w:sz w:val="16"/>
            <w:szCs w:val="16"/>
          </w:rPr>
          <w:t>http://www.carnetsdesante.fr/Laine-Agnes</w:t>
        </w:r>
      </w:hyperlink>
      <w:r w:rsidRPr="007C365E">
        <w:rPr>
          <w:i/>
          <w:sz w:val="16"/>
          <w:szCs w:val="16"/>
        </w:rPr>
        <w:t xml:space="preserve"> , </w:t>
      </w:r>
      <w:hyperlink r:id="rId9" w:history="1">
        <w:r w:rsidRPr="007C365E">
          <w:rPr>
            <w:rStyle w:val="Lienhypertexte"/>
            <w:i/>
            <w:sz w:val="16"/>
            <w:szCs w:val="16"/>
          </w:rPr>
          <w:t>http://www.cemaf.cnrs.fr/spip.php?article231</w:t>
        </w:r>
      </w:hyperlink>
      <w:r w:rsidRPr="007C365E">
        <w:rPr>
          <w:i/>
          <w:sz w:val="16"/>
          <w:szCs w:val="16"/>
        </w:rPr>
        <w:t xml:space="preserve"> , </w:t>
      </w:r>
      <w:hyperlink r:id="rId10" w:history="1">
        <w:r w:rsidRPr="007C365E">
          <w:rPr>
            <w:rStyle w:val="Lienhypertexte"/>
            <w:i/>
            <w:sz w:val="16"/>
            <w:szCs w:val="16"/>
          </w:rPr>
          <w:t>http://www.editions-harmattan.fr/index.asp?navig=auteurs&amp;obj=artiste&amp;no=6223</w:t>
        </w:r>
      </w:hyperlink>
      <w:r w:rsidRPr="007C365E">
        <w:rPr>
          <w:i/>
          <w:sz w:val="16"/>
          <w:szCs w:val="16"/>
        </w:rPr>
        <w:t xml:space="preserve"> , </w:t>
      </w:r>
      <w:hyperlink r:id="rId11" w:history="1">
        <w:r w:rsidRPr="007C365E">
          <w:rPr>
            <w:rStyle w:val="Lienhypertexte"/>
            <w:i/>
            <w:sz w:val="16"/>
            <w:szCs w:val="16"/>
          </w:rPr>
          <w:t>http://corpsetculture.revues.org/282</w:t>
        </w:r>
      </w:hyperlink>
      <w:r w:rsidRPr="007C365E">
        <w:rPr>
          <w:i/>
          <w:sz w:val="16"/>
          <w:szCs w:val="16"/>
        </w:rPr>
        <w:t xml:space="preserve"> , </w:t>
      </w:r>
      <w:hyperlink r:id="rId12" w:history="1">
        <w:r w:rsidRPr="007C365E">
          <w:rPr>
            <w:rStyle w:val="Lienhypertexte"/>
            <w:i/>
            <w:sz w:val="16"/>
            <w:szCs w:val="16"/>
          </w:rPr>
          <w:t>http://classiques.uqac.ca/contemporains/savard_remi/savard_remi_photo/savard_remi_photo.html</w:t>
        </w:r>
      </w:hyperlink>
      <w:r w:rsidRPr="007C365E">
        <w:rPr>
          <w:i/>
          <w:sz w:val="16"/>
          <w:szCs w:val="16"/>
        </w:rPr>
        <w:t xml:space="preserve"> , </w:t>
      </w:r>
      <w:hyperlink r:id="rId13" w:history="1">
        <w:r w:rsidRPr="007C365E">
          <w:rPr>
            <w:rStyle w:val="Lienhypertexte"/>
            <w:i/>
            <w:sz w:val="16"/>
            <w:szCs w:val="16"/>
          </w:rPr>
          <w:t>http://www.nametauinnu.ca/fr/accueil/science/spiritualite</w:t>
        </w:r>
      </w:hyperlink>
      <w:r w:rsidRPr="007C365E">
        <w:rPr>
          <w:i/>
          <w:sz w:val="16"/>
          <w:szCs w:val="16"/>
        </w:rPr>
        <w:t xml:space="preserve"> , </w:t>
      </w:r>
      <w:hyperlink r:id="rId14" w:history="1">
        <w:r w:rsidRPr="007C365E">
          <w:rPr>
            <w:rStyle w:val="Lienhypertexte"/>
            <w:i/>
            <w:sz w:val="16"/>
            <w:szCs w:val="16"/>
          </w:rPr>
          <w:t>http://www.yorku.ca/spot/caitlin/ortner.pdf</w:t>
        </w:r>
      </w:hyperlink>
      <w:r w:rsidRPr="007C365E">
        <w:rPr>
          <w:i/>
          <w:sz w:val="16"/>
          <w:szCs w:val="16"/>
        </w:rPr>
        <w:t xml:space="preserve">  , </w:t>
      </w:r>
      <w:hyperlink r:id="rId15" w:history="1">
        <w:r w:rsidRPr="007C365E">
          <w:rPr>
            <w:rStyle w:val="Lienhypertexte"/>
            <w:i/>
            <w:sz w:val="16"/>
            <w:szCs w:val="16"/>
          </w:rPr>
          <w:t>http://agora.qc.ca/dossiers/gregory_bateson</w:t>
        </w:r>
      </w:hyperlink>
      <w:r w:rsidRPr="007C365E">
        <w:rPr>
          <w:i/>
          <w:sz w:val="16"/>
          <w:szCs w:val="16"/>
        </w:rPr>
        <w:t xml:space="preserve"> </w:t>
      </w:r>
    </w:p>
    <w:p w14:paraId="00360950" w14:textId="77777777" w:rsidR="00D15D57" w:rsidRDefault="00D15D57"/>
    <w:sectPr w:rsidR="00D15D57" w:rsidSect="004069CE">
      <w:headerReference w:type="default" r:id="rId16"/>
      <w:pgSz w:w="12240" w:h="15840"/>
      <w:pgMar w:top="1440" w:right="1080" w:bottom="709" w:left="1080" w:header="708" w:footer="708" w:gutter="0"/>
      <w:pgBorders w:offsetFrom="page">
        <w:top w:val="scaredCat" w:sz="13" w:space="24" w:color="auto"/>
        <w:left w:val="scaredCat" w:sz="13" w:space="24" w:color="auto"/>
        <w:bottom w:val="scaredCat" w:sz="13" w:space="24" w:color="auto"/>
        <w:right w:val="scaredCat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1437C" w14:textId="77777777" w:rsidR="006E5833" w:rsidRDefault="006E5833" w:rsidP="00011F82">
      <w:pPr>
        <w:spacing w:after="0" w:line="240" w:lineRule="auto"/>
      </w:pPr>
      <w:r>
        <w:separator/>
      </w:r>
    </w:p>
  </w:endnote>
  <w:endnote w:type="continuationSeparator" w:id="0">
    <w:p w14:paraId="2F37E4BD" w14:textId="77777777" w:rsidR="006E5833" w:rsidRDefault="006E5833" w:rsidP="0001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BT">
    <w:altName w:val="Cambria"/>
    <w:charset w:val="00"/>
    <w:family w:val="roman"/>
    <w:pitch w:val="variable"/>
    <w:sig w:usb0="800000AF" w:usb1="10002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B7AD1" w14:textId="77777777" w:rsidR="006E5833" w:rsidRDefault="006E5833" w:rsidP="00011F82">
      <w:pPr>
        <w:spacing w:after="0" w:line="240" w:lineRule="auto"/>
      </w:pPr>
      <w:r>
        <w:separator/>
      </w:r>
    </w:p>
  </w:footnote>
  <w:footnote w:type="continuationSeparator" w:id="0">
    <w:p w14:paraId="538ACDB8" w14:textId="77777777" w:rsidR="006E5833" w:rsidRDefault="006E5833" w:rsidP="0001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10A69" w14:textId="77777777" w:rsidR="00EE4210" w:rsidRDefault="006E5833" w:rsidP="00BD0E93">
    <w:pPr>
      <w:pStyle w:val="En-tte"/>
      <w:tabs>
        <w:tab w:val="left" w:pos="8080"/>
      </w:tabs>
      <w:ind w:right="-126"/>
      <w:rPr>
        <w:sz w:val="18"/>
        <w:szCs w:val="18"/>
      </w:rPr>
    </w:pPr>
  </w:p>
  <w:p w14:paraId="7A19459E" w14:textId="77777777" w:rsidR="00DA7538" w:rsidRPr="00BD0E93" w:rsidRDefault="00E56B60" w:rsidP="00BD0E93">
    <w:pPr>
      <w:pStyle w:val="En-tte"/>
      <w:tabs>
        <w:tab w:val="left" w:pos="8080"/>
      </w:tabs>
      <w:ind w:right="-126"/>
      <w:rPr>
        <w:sz w:val="18"/>
        <w:szCs w:val="18"/>
      </w:rPr>
    </w:pPr>
    <w:r w:rsidRPr="00BD0E93">
      <w:rPr>
        <w:sz w:val="18"/>
        <w:szCs w:val="18"/>
      </w:rPr>
      <w:t>HSP3</w:t>
    </w:r>
    <w:r w:rsidR="004D04D7">
      <w:rPr>
        <w:sz w:val="18"/>
        <w:szCs w:val="18"/>
      </w:rPr>
      <w:t>U/</w:t>
    </w:r>
    <w:r w:rsidR="00011F82">
      <w:rPr>
        <w:sz w:val="18"/>
        <w:szCs w:val="18"/>
      </w:rPr>
      <w:t>C</w:t>
    </w:r>
    <w:r w:rsidRPr="00BD0E93">
      <w:rPr>
        <w:sz w:val="18"/>
        <w:szCs w:val="18"/>
      </w:rPr>
      <w:t>– ANTHROPOLOGIE - Écoles de pensée et méthodes de recherche</w:t>
    </w:r>
    <w:r w:rsidRPr="00BD0E93">
      <w:rPr>
        <w:sz w:val="18"/>
        <w:szCs w:val="18"/>
      </w:rPr>
      <w:tab/>
      <w:t xml:space="preserve"> Anthropologues – D1.1</w:t>
    </w:r>
    <w:r w:rsidRPr="00BD0E93">
      <w:rPr>
        <w:sz w:val="18"/>
        <w:szCs w:val="1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C5C"/>
    <w:multiLevelType w:val="hybridMultilevel"/>
    <w:tmpl w:val="93B406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306C8"/>
    <w:multiLevelType w:val="hybridMultilevel"/>
    <w:tmpl w:val="CAF006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D50C8"/>
    <w:multiLevelType w:val="hybridMultilevel"/>
    <w:tmpl w:val="97B687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548FD"/>
    <w:multiLevelType w:val="hybridMultilevel"/>
    <w:tmpl w:val="B9ACA3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01293"/>
    <w:multiLevelType w:val="hybridMultilevel"/>
    <w:tmpl w:val="89C4B0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05DE5"/>
    <w:multiLevelType w:val="hybridMultilevel"/>
    <w:tmpl w:val="492EB662"/>
    <w:lvl w:ilvl="0" w:tplc="2FA42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62B39"/>
    <w:multiLevelType w:val="hybridMultilevel"/>
    <w:tmpl w:val="7A9AC4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34D25"/>
    <w:multiLevelType w:val="hybridMultilevel"/>
    <w:tmpl w:val="97F8AC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079F5"/>
    <w:multiLevelType w:val="hybridMultilevel"/>
    <w:tmpl w:val="FCD4FC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13772"/>
    <w:multiLevelType w:val="hybridMultilevel"/>
    <w:tmpl w:val="FF46E6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119BB"/>
    <w:multiLevelType w:val="hybridMultilevel"/>
    <w:tmpl w:val="B7584838"/>
    <w:lvl w:ilvl="0" w:tplc="0C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DB5523C"/>
    <w:multiLevelType w:val="hybridMultilevel"/>
    <w:tmpl w:val="33861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31491C"/>
    <w:multiLevelType w:val="hybridMultilevel"/>
    <w:tmpl w:val="8D9413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17420"/>
    <w:multiLevelType w:val="hybridMultilevel"/>
    <w:tmpl w:val="5DDC4DA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33BD9"/>
    <w:multiLevelType w:val="hybridMultilevel"/>
    <w:tmpl w:val="0AD007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45FBE"/>
    <w:multiLevelType w:val="hybridMultilevel"/>
    <w:tmpl w:val="77C2B1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4"/>
  </w:num>
  <w:num w:numId="5">
    <w:abstractNumId w:val="7"/>
  </w:num>
  <w:num w:numId="6">
    <w:abstractNumId w:val="8"/>
  </w:num>
  <w:num w:numId="7">
    <w:abstractNumId w:val="1"/>
  </w:num>
  <w:num w:numId="8">
    <w:abstractNumId w:val="15"/>
  </w:num>
  <w:num w:numId="9">
    <w:abstractNumId w:val="3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F82"/>
    <w:rsid w:val="00011F82"/>
    <w:rsid w:val="00017FC5"/>
    <w:rsid w:val="00022CAE"/>
    <w:rsid w:val="00035443"/>
    <w:rsid w:val="000E53CC"/>
    <w:rsid w:val="00192B5D"/>
    <w:rsid w:val="00333911"/>
    <w:rsid w:val="00396095"/>
    <w:rsid w:val="003C5FE9"/>
    <w:rsid w:val="0040394F"/>
    <w:rsid w:val="004069CE"/>
    <w:rsid w:val="004870EF"/>
    <w:rsid w:val="004C358B"/>
    <w:rsid w:val="004D04D7"/>
    <w:rsid w:val="00545E53"/>
    <w:rsid w:val="0059043D"/>
    <w:rsid w:val="00675AF2"/>
    <w:rsid w:val="006C3793"/>
    <w:rsid w:val="006E5833"/>
    <w:rsid w:val="006F5363"/>
    <w:rsid w:val="00756ECB"/>
    <w:rsid w:val="007C365E"/>
    <w:rsid w:val="007C6E56"/>
    <w:rsid w:val="008228C6"/>
    <w:rsid w:val="008314F0"/>
    <w:rsid w:val="008A3DC9"/>
    <w:rsid w:val="0093083E"/>
    <w:rsid w:val="00943A8E"/>
    <w:rsid w:val="009D4C82"/>
    <w:rsid w:val="00A0446A"/>
    <w:rsid w:val="00A63DBD"/>
    <w:rsid w:val="00AC36E4"/>
    <w:rsid w:val="00AF6007"/>
    <w:rsid w:val="00B00C7F"/>
    <w:rsid w:val="00B42591"/>
    <w:rsid w:val="00C520FC"/>
    <w:rsid w:val="00CE3E51"/>
    <w:rsid w:val="00D15D57"/>
    <w:rsid w:val="00D61558"/>
    <w:rsid w:val="00DC4217"/>
    <w:rsid w:val="00E56B60"/>
    <w:rsid w:val="00ED400B"/>
    <w:rsid w:val="00F31FAD"/>
    <w:rsid w:val="00F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7928"/>
  <w15:docId w15:val="{F713742D-EC2D-41CD-BD21-10D612B1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1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1F82"/>
  </w:style>
  <w:style w:type="table" w:styleId="Grilledutableau">
    <w:name w:val="Table Grid"/>
    <w:basedOn w:val="TableauNormal"/>
    <w:uiPriority w:val="59"/>
    <w:rsid w:val="0001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011F82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011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1F82"/>
  </w:style>
  <w:style w:type="paragraph" w:styleId="Paragraphedeliste">
    <w:name w:val="List Paragraph"/>
    <w:basedOn w:val="Normal"/>
    <w:uiPriority w:val="34"/>
    <w:qFormat/>
    <w:rsid w:val="008314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43A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netsdesante.fr/Laine-Agnes" TargetMode="External"/><Relationship Id="rId13" Type="http://schemas.openxmlformats.org/officeDocument/2006/relationships/hyperlink" Target="http://www.nametauinnu.ca/fr/accueil/science/spiritualit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r.wikipedi.ca" TargetMode="External"/><Relationship Id="rId12" Type="http://schemas.openxmlformats.org/officeDocument/2006/relationships/hyperlink" Target="http://classiques.uqac.ca/contemporains/savard_remi/savard_remi_photo/savard_remi_phot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rpsetculture.revues.org/2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gora.qc.ca/dossiers/gregory_bateson" TargetMode="External"/><Relationship Id="rId10" Type="http://schemas.openxmlformats.org/officeDocument/2006/relationships/hyperlink" Target="http://www.editions-harmattan.fr/index.asp?navig=auteurs&amp;obj=artiste&amp;no=6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maf.cnrs.fr/spip.php?article231" TargetMode="External"/><Relationship Id="rId14" Type="http://schemas.openxmlformats.org/officeDocument/2006/relationships/hyperlink" Target="http://www.yorku.ca/spot/caitlin/ortner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4</cp:revision>
  <dcterms:created xsi:type="dcterms:W3CDTF">2020-01-28T15:15:00Z</dcterms:created>
  <dcterms:modified xsi:type="dcterms:W3CDTF">2021-02-02T17:55:00Z</dcterms:modified>
</cp:coreProperties>
</file>