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5D6" w:rsidRDefault="0005025D">
      <w:pPr>
        <w:rPr>
          <w:rFonts w:ascii="Life BT" w:hAnsi="Life BT"/>
          <w:sz w:val="24"/>
          <w:szCs w:val="24"/>
        </w:rPr>
      </w:pPr>
      <w:r w:rsidRPr="0077224B">
        <w:rPr>
          <w:b/>
          <w:noProof/>
          <w:lang w:eastAsia="fr-CA"/>
        </w:rPr>
        <mc:AlternateContent>
          <mc:Choice Requires="wps">
            <w:drawing>
              <wp:anchor distT="0" distB="0" distL="114300" distR="114300" simplePos="0" relativeHeight="251659264" behindDoc="0" locked="0" layoutInCell="1" allowOverlap="1" wp14:anchorId="74438344" wp14:editId="5D0FBBD7">
                <wp:simplePos x="0" y="0"/>
                <wp:positionH relativeFrom="column">
                  <wp:posOffset>142875</wp:posOffset>
                </wp:positionH>
                <wp:positionV relativeFrom="paragraph">
                  <wp:posOffset>57150</wp:posOffset>
                </wp:positionV>
                <wp:extent cx="1828800" cy="933450"/>
                <wp:effectExtent l="0" t="0" r="19050" b="19050"/>
                <wp:wrapSquare wrapText="bothSides"/>
                <wp:docPr id="1" name="Zone de texte 1"/>
                <wp:cNvGraphicFramePr/>
                <a:graphic xmlns:a="http://schemas.openxmlformats.org/drawingml/2006/main">
                  <a:graphicData uri="http://schemas.microsoft.com/office/word/2010/wordprocessingShape">
                    <wps:wsp>
                      <wps:cNvSpPr txBox="1"/>
                      <wps:spPr>
                        <a:xfrm>
                          <a:off x="0" y="0"/>
                          <a:ext cx="1828800" cy="933450"/>
                        </a:xfrm>
                        <a:prstGeom prst="rect">
                          <a:avLst/>
                        </a:prstGeom>
                        <a:noFill/>
                        <a:ln>
                          <a:solidFill>
                            <a:schemeClr val="accent3">
                              <a:lumMod val="40000"/>
                              <a:lumOff val="60000"/>
                            </a:schemeClr>
                          </a:solidFill>
                        </a:ln>
                        <a:effectLst/>
                      </wps:spPr>
                      <wps:txbx>
                        <w:txbxContent>
                          <w:p w:rsidR="0077224B" w:rsidRPr="001C5795" w:rsidRDefault="001C5795" w:rsidP="0077224B">
                            <w:pPr>
                              <w:jc w:val="center"/>
                              <w:rPr>
                                <w:rFonts w:ascii="News701 BT" w:hAnsi="News701 BT"/>
                                <w:b/>
                                <w:color w:val="4A442A" w:themeColor="background2" w:themeShade="40"/>
                                <w:sz w:val="52"/>
                                <w:szCs w:val="52"/>
                                <w14:textOutline w14:w="10541" w14:cap="flat" w14:cmpd="sng" w14:algn="ctr">
                                  <w14:solidFill>
                                    <w14:schemeClr w14:val="accent1">
                                      <w14:shade w14:val="88000"/>
                                      <w14:satMod w14:val="110000"/>
                                    </w14:schemeClr>
                                  </w14:solidFill>
                                  <w14:prstDash w14:val="solid"/>
                                  <w14:round/>
                                </w14:textOutline>
                              </w:rPr>
                            </w:pPr>
                            <w:r w:rsidRPr="001C5795">
                              <w:rPr>
                                <w:rFonts w:ascii="News701 BT" w:hAnsi="News701 BT"/>
                                <w:b/>
                                <w:color w:val="4A442A" w:themeColor="background2" w:themeShade="40"/>
                                <w:sz w:val="52"/>
                                <w:szCs w:val="52"/>
                                <w14:textOutline w14:w="10541" w14:cap="flat" w14:cmpd="sng" w14:algn="ctr">
                                  <w14:solidFill>
                                    <w14:schemeClr w14:val="accent1">
                                      <w14:shade w14:val="88000"/>
                                      <w14:satMod w14:val="110000"/>
                                    </w14:schemeClr>
                                  </w14:solidFill>
                                  <w14:prstDash w14:val="solid"/>
                                  <w14:round/>
                                </w14:textOutline>
                              </w:rPr>
                              <w:t>Facteurs qui influent sur les relations parentales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1.25pt;margin-top:4.5pt;width:2in;height:73.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" filled="f" strokecolor="#d6e3bc [1302]">
                <v:textbox>
                  <w:txbxContent>
                    <w:p w:rsidR="0077224B" w:rsidRPr="001C5795" w:rsidRDefault="001C5795" w:rsidP="0077224B">
                      <w:pPr>
                        <w:jc w:val="center"/>
                        <w:rPr>
                          <w:rFonts w:ascii="News701 BT" w:hAnsi="News701 BT"/>
                          <w:b/>
                          <w:color w:val="4A442A" w:themeColor="background2" w:themeShade="40"/>
                          <w:sz w:val="52"/>
                          <w:szCs w:val="52"/>
                          <w14:textOutline w14:w="10541" w14:cap="flat" w14:cmpd="sng" w14:algn="ctr">
                            <w14:solidFill>
                              <w14:schemeClr w14:val="accent1">
                                <w14:shade w14:val="88000"/>
                                <w14:satMod w14:val="110000"/>
                              </w14:schemeClr>
                            </w14:solidFill>
                            <w14:prstDash w14:val="solid"/>
                            <w14:round/>
                          </w14:textOutline>
                        </w:rPr>
                      </w:pPr>
                      <w:r w:rsidRPr="001C5795">
                        <w:rPr>
                          <w:rFonts w:ascii="News701 BT" w:hAnsi="News701 BT"/>
                          <w:b/>
                          <w:color w:val="4A442A" w:themeColor="background2" w:themeShade="40"/>
                          <w:sz w:val="52"/>
                          <w:szCs w:val="52"/>
                          <w14:textOutline w14:w="10541" w14:cap="flat" w14:cmpd="sng" w14:algn="ctr">
                            <w14:solidFill>
                              <w14:schemeClr w14:val="accent1">
                                <w14:shade w14:val="88000"/>
                                <w14:satMod w14:val="110000"/>
                              </w14:schemeClr>
                            </w14:solidFill>
                            <w14:prstDash w14:val="solid"/>
                            <w14:round/>
                          </w14:textOutline>
                        </w:rPr>
                        <w:t>Facteurs qui influent sur les relations parentales</w:t>
                      </w:r>
                    </w:p>
                  </w:txbxContent>
                </v:textbox>
                <w10:wrap type="square"/>
              </v:shape>
            </w:pict>
          </mc:Fallback>
        </mc:AlternateContent>
      </w:r>
    </w:p>
    <w:p w:rsidR="00786C9E" w:rsidRDefault="00786C9E" w:rsidP="00786C9E">
      <w:pPr>
        <w:spacing w:line="240" w:lineRule="auto"/>
        <w:rPr>
          <w:rFonts w:ascii="Life BT" w:hAnsi="Life BT"/>
          <w:sz w:val="24"/>
          <w:szCs w:val="24"/>
        </w:rPr>
      </w:pPr>
      <w:r>
        <w:rPr>
          <w:rFonts w:ascii="Life BT" w:hAnsi="Life BT"/>
          <w:sz w:val="24"/>
          <w:szCs w:val="24"/>
        </w:rPr>
        <w:t xml:space="preserve">Une relation amoureuse sans enfants est très différente après la venue d’un bébé.  Le couple doit </w:t>
      </w:r>
      <w:r w:rsidRPr="00790367">
        <w:rPr>
          <w:rFonts w:ascii="Life BT" w:hAnsi="Life BT"/>
          <w:b/>
          <w:sz w:val="24"/>
          <w:szCs w:val="24"/>
          <w:u w:val="single"/>
        </w:rPr>
        <w:t>modifier</w:t>
      </w:r>
      <w:r>
        <w:rPr>
          <w:rFonts w:ascii="Life BT" w:hAnsi="Life BT"/>
          <w:sz w:val="24"/>
          <w:szCs w:val="24"/>
        </w:rPr>
        <w:t xml:space="preserve"> </w:t>
      </w:r>
      <w:r w:rsidR="00790367">
        <w:rPr>
          <w:rFonts w:ascii="Life BT" w:hAnsi="Life BT"/>
          <w:sz w:val="24"/>
          <w:szCs w:val="24"/>
        </w:rPr>
        <w:t xml:space="preserve">et </w:t>
      </w:r>
      <w:r w:rsidR="00790367" w:rsidRPr="00790367">
        <w:rPr>
          <w:rFonts w:ascii="Life BT" w:hAnsi="Life BT"/>
          <w:b/>
          <w:sz w:val="24"/>
          <w:szCs w:val="24"/>
          <w:u w:val="single"/>
        </w:rPr>
        <w:t>adapter</w:t>
      </w:r>
      <w:r w:rsidR="00790367">
        <w:rPr>
          <w:rFonts w:ascii="Life BT" w:hAnsi="Life BT"/>
          <w:sz w:val="24"/>
          <w:szCs w:val="24"/>
        </w:rPr>
        <w:t xml:space="preserve"> </w:t>
      </w:r>
      <w:r>
        <w:rPr>
          <w:rFonts w:ascii="Life BT" w:hAnsi="Life BT"/>
          <w:sz w:val="24"/>
          <w:szCs w:val="24"/>
        </w:rPr>
        <w:t>plusieurs choses dans leurs vies pour garder la relation saine. Cet exercice n’est pas pour te décourager mais pour te sensibiliser aux grands changements possibles après la naissance d’un bébé. Explore les divers facteurs qui influent sur les relations parentales.</w:t>
      </w:r>
    </w:p>
    <w:tbl>
      <w:tblPr>
        <w:tblStyle w:val="Grilledutableau"/>
        <w:tblW w:w="0" w:type="auto"/>
        <w:tblInd w:w="250" w:type="dxa"/>
        <w:tblLook w:val="04A0" w:firstRow="1" w:lastRow="0" w:firstColumn="1" w:lastColumn="0" w:noHBand="0" w:noVBand="1"/>
      </w:tblPr>
      <w:tblGrid>
        <w:gridCol w:w="2693"/>
        <w:gridCol w:w="7088"/>
      </w:tblGrid>
      <w:tr w:rsidR="00E135C4" w:rsidTr="00786C9E">
        <w:tc>
          <w:tcPr>
            <w:tcW w:w="2693" w:type="dxa"/>
            <w:shd w:val="clear" w:color="auto" w:fill="FFFF00"/>
          </w:tcPr>
          <w:p w:rsidR="0061408E" w:rsidRPr="00786C9E" w:rsidRDefault="00786C9E" w:rsidP="0061408E">
            <w:pPr>
              <w:jc w:val="center"/>
              <w:rPr>
                <w:rFonts w:ascii="Life BT" w:hAnsi="Life BT"/>
                <w:b/>
                <w:sz w:val="28"/>
                <w:szCs w:val="28"/>
              </w:rPr>
            </w:pPr>
            <w:r w:rsidRPr="00786C9E">
              <w:rPr>
                <w:rFonts w:ascii="Life BT" w:hAnsi="Life BT"/>
                <w:b/>
                <w:sz w:val="28"/>
                <w:szCs w:val="28"/>
              </w:rPr>
              <w:t>Divers facteurs qui influent sur les relations parentales</w:t>
            </w:r>
          </w:p>
        </w:tc>
        <w:tc>
          <w:tcPr>
            <w:tcW w:w="7088" w:type="dxa"/>
            <w:shd w:val="clear" w:color="auto" w:fill="FFFF00"/>
          </w:tcPr>
          <w:p w:rsidR="0061408E" w:rsidRPr="00786C9E" w:rsidRDefault="00786C9E" w:rsidP="0061408E">
            <w:pPr>
              <w:jc w:val="center"/>
              <w:rPr>
                <w:rFonts w:ascii="Life BT" w:hAnsi="Life BT"/>
                <w:b/>
                <w:sz w:val="28"/>
                <w:szCs w:val="28"/>
              </w:rPr>
            </w:pPr>
            <w:r w:rsidRPr="00786C9E">
              <w:rPr>
                <w:rFonts w:ascii="Life BT" w:hAnsi="Life BT"/>
                <w:b/>
                <w:sz w:val="28"/>
                <w:szCs w:val="28"/>
              </w:rPr>
              <w:t>Décris comment</w:t>
            </w:r>
          </w:p>
        </w:tc>
      </w:tr>
      <w:tr w:rsidR="0061408E" w:rsidTr="0061408E">
        <w:tc>
          <w:tcPr>
            <w:tcW w:w="2693" w:type="dxa"/>
          </w:tcPr>
          <w:p w:rsidR="0061408E" w:rsidRDefault="00786C9E">
            <w:pPr>
              <w:rPr>
                <w:rFonts w:ascii="Life BT" w:hAnsi="Life BT"/>
                <w:sz w:val="24"/>
                <w:szCs w:val="24"/>
              </w:rPr>
            </w:pPr>
            <w:r>
              <w:rPr>
                <w:rFonts w:ascii="Life BT" w:hAnsi="Life BT"/>
                <w:sz w:val="24"/>
                <w:szCs w:val="24"/>
              </w:rPr>
              <w:t>Solidité de la relation de couple</w:t>
            </w:r>
          </w:p>
          <w:p w:rsidR="0061408E" w:rsidRDefault="00E135C4">
            <w:pPr>
              <w:rPr>
                <w:rFonts w:ascii="Life BT" w:hAnsi="Life BT"/>
                <w:sz w:val="24"/>
                <w:szCs w:val="24"/>
              </w:rPr>
            </w:pPr>
            <w:r>
              <w:rPr>
                <w:noProof/>
                <w:lang w:eastAsia="fr-CA"/>
              </w:rPr>
              <w:drawing>
                <wp:inline distT="0" distB="0" distL="0" distR="0" wp14:anchorId="54EEF505" wp14:editId="5D7660B9">
                  <wp:extent cx="1075857" cy="10096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75857" cy="1009650"/>
                          </a:xfrm>
                          <a:prstGeom prst="rect">
                            <a:avLst/>
                          </a:prstGeom>
                        </pic:spPr>
                      </pic:pic>
                    </a:graphicData>
                  </a:graphic>
                </wp:inline>
              </w:drawing>
            </w:r>
          </w:p>
        </w:tc>
        <w:tc>
          <w:tcPr>
            <w:tcW w:w="7088" w:type="dxa"/>
          </w:tcPr>
          <w:p w:rsidR="0061408E" w:rsidRDefault="0061408E">
            <w:pPr>
              <w:rPr>
                <w:rFonts w:ascii="Life BT" w:hAnsi="Life BT"/>
                <w:sz w:val="24"/>
                <w:szCs w:val="24"/>
              </w:rPr>
            </w:pPr>
          </w:p>
          <w:p w:rsidR="0061408E" w:rsidRDefault="0061408E">
            <w:pPr>
              <w:rPr>
                <w:rFonts w:ascii="Life BT" w:hAnsi="Life BT"/>
                <w:sz w:val="24"/>
                <w:szCs w:val="24"/>
              </w:rPr>
            </w:pPr>
          </w:p>
          <w:p w:rsidR="00786C9E" w:rsidRDefault="00786C9E">
            <w:pPr>
              <w:rPr>
                <w:rFonts w:ascii="Life BT" w:hAnsi="Life BT"/>
                <w:sz w:val="24"/>
                <w:szCs w:val="24"/>
              </w:rPr>
            </w:pPr>
          </w:p>
          <w:p w:rsidR="00786C9E" w:rsidRDefault="00786C9E">
            <w:pPr>
              <w:rPr>
                <w:rFonts w:ascii="Life BT" w:hAnsi="Life BT"/>
                <w:sz w:val="24"/>
                <w:szCs w:val="24"/>
              </w:rPr>
            </w:pPr>
          </w:p>
          <w:p w:rsidR="00786C9E" w:rsidRDefault="00786C9E">
            <w:pPr>
              <w:rPr>
                <w:rFonts w:ascii="Life BT" w:hAnsi="Life BT"/>
                <w:sz w:val="24"/>
                <w:szCs w:val="24"/>
              </w:rPr>
            </w:pPr>
          </w:p>
          <w:p w:rsidR="00786C9E" w:rsidRDefault="00786C9E">
            <w:pPr>
              <w:rPr>
                <w:rFonts w:ascii="Life BT" w:hAnsi="Life BT"/>
                <w:sz w:val="24"/>
                <w:szCs w:val="24"/>
              </w:rPr>
            </w:pPr>
          </w:p>
        </w:tc>
      </w:tr>
      <w:tr w:rsidR="00786C9E" w:rsidTr="0061408E">
        <w:tc>
          <w:tcPr>
            <w:tcW w:w="2693" w:type="dxa"/>
          </w:tcPr>
          <w:p w:rsidR="00786C9E" w:rsidRDefault="00786C9E">
            <w:pPr>
              <w:rPr>
                <w:rFonts w:ascii="Life BT" w:hAnsi="Life BT"/>
                <w:sz w:val="24"/>
                <w:szCs w:val="24"/>
              </w:rPr>
            </w:pPr>
            <w:r>
              <w:rPr>
                <w:rFonts w:ascii="Life BT" w:hAnsi="Life BT"/>
                <w:sz w:val="24"/>
                <w:szCs w:val="24"/>
              </w:rPr>
              <w:t>Sécurité et climat de confiance dans le couple</w:t>
            </w:r>
          </w:p>
          <w:p w:rsidR="00790367" w:rsidRDefault="00790367">
            <w:pPr>
              <w:rPr>
                <w:rFonts w:ascii="Life BT" w:hAnsi="Life BT"/>
                <w:sz w:val="24"/>
                <w:szCs w:val="24"/>
              </w:rPr>
            </w:pPr>
            <w:r w:rsidRPr="00790367">
              <w:rPr>
                <w:rFonts w:ascii="Life BT" w:hAnsi="Life BT"/>
                <w:sz w:val="24"/>
                <w:szCs w:val="24"/>
              </w:rPr>
              <w:drawing>
                <wp:inline distT="0" distB="0" distL="0" distR="0" wp14:anchorId="3A5C4226" wp14:editId="00628B0B">
                  <wp:extent cx="1285875" cy="764454"/>
                  <wp:effectExtent l="0" t="0" r="0" b="0"/>
                  <wp:docPr id="7" name="Image 7" descr="https://encrypted-tbn1.gstatic.com/images?q=tbn:ANd9GcTOm5P1vGupvlYlHkYmiiZbNci6e6aYKEvma61sOfmLIjqxPCUP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TOm5P1vGupvlYlHkYmiiZbNci6e6aYKEvma61sOfmLIjqxPCUPI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517" cy="770186"/>
                          </a:xfrm>
                          <a:prstGeom prst="rect">
                            <a:avLst/>
                          </a:prstGeom>
                          <a:noFill/>
                          <a:ln>
                            <a:noFill/>
                          </a:ln>
                        </pic:spPr>
                      </pic:pic>
                    </a:graphicData>
                  </a:graphic>
                </wp:inline>
              </w:drawing>
            </w:r>
          </w:p>
        </w:tc>
        <w:tc>
          <w:tcPr>
            <w:tcW w:w="7088" w:type="dxa"/>
          </w:tcPr>
          <w:p w:rsidR="00786C9E" w:rsidRDefault="00786C9E">
            <w:pPr>
              <w:rPr>
                <w:rFonts w:ascii="Life BT" w:hAnsi="Life BT"/>
                <w:sz w:val="24"/>
                <w:szCs w:val="24"/>
              </w:rPr>
            </w:pPr>
          </w:p>
          <w:p w:rsidR="00786C9E" w:rsidRDefault="00786C9E">
            <w:pPr>
              <w:rPr>
                <w:rFonts w:ascii="Life BT" w:hAnsi="Life BT"/>
                <w:sz w:val="24"/>
                <w:szCs w:val="24"/>
              </w:rPr>
            </w:pPr>
          </w:p>
          <w:p w:rsidR="00786C9E" w:rsidRDefault="00786C9E">
            <w:pPr>
              <w:rPr>
                <w:rFonts w:ascii="Life BT" w:hAnsi="Life BT"/>
                <w:sz w:val="24"/>
                <w:szCs w:val="24"/>
              </w:rPr>
            </w:pPr>
          </w:p>
          <w:p w:rsidR="00786C9E" w:rsidRDefault="00786C9E">
            <w:pPr>
              <w:rPr>
                <w:rFonts w:ascii="Life BT" w:hAnsi="Life BT"/>
                <w:sz w:val="24"/>
                <w:szCs w:val="24"/>
              </w:rPr>
            </w:pPr>
          </w:p>
          <w:p w:rsidR="00786C9E" w:rsidRDefault="00786C9E">
            <w:pPr>
              <w:rPr>
                <w:rFonts w:ascii="Life BT" w:hAnsi="Life BT"/>
                <w:sz w:val="24"/>
                <w:szCs w:val="24"/>
              </w:rPr>
            </w:pPr>
          </w:p>
        </w:tc>
      </w:tr>
      <w:tr w:rsidR="00786C9E" w:rsidTr="0061408E">
        <w:tc>
          <w:tcPr>
            <w:tcW w:w="2693" w:type="dxa"/>
          </w:tcPr>
          <w:p w:rsidR="00786C9E" w:rsidRDefault="00786C9E" w:rsidP="00E135C4">
            <w:pPr>
              <w:rPr>
                <w:rFonts w:ascii="Life BT" w:hAnsi="Life BT"/>
                <w:sz w:val="24"/>
                <w:szCs w:val="24"/>
              </w:rPr>
            </w:pPr>
            <w:r>
              <w:rPr>
                <w:rFonts w:ascii="Life BT" w:hAnsi="Life BT"/>
                <w:sz w:val="24"/>
                <w:szCs w:val="24"/>
              </w:rPr>
              <w:t>Capacité d’aimer</w:t>
            </w:r>
          </w:p>
          <w:p w:rsidR="00E135C4" w:rsidRDefault="00E135C4" w:rsidP="00E135C4">
            <w:pPr>
              <w:rPr>
                <w:rFonts w:ascii="Life BT" w:hAnsi="Life BT"/>
                <w:sz w:val="24"/>
                <w:szCs w:val="24"/>
              </w:rPr>
            </w:pPr>
          </w:p>
          <w:p w:rsidR="00E135C4" w:rsidRDefault="00E135C4" w:rsidP="00E135C4">
            <w:pPr>
              <w:rPr>
                <w:rFonts w:ascii="Life BT" w:hAnsi="Life BT"/>
                <w:sz w:val="24"/>
                <w:szCs w:val="24"/>
              </w:rPr>
            </w:pPr>
            <w:r>
              <w:rPr>
                <w:noProof/>
                <w:lang w:eastAsia="fr-CA"/>
              </w:rPr>
              <w:drawing>
                <wp:inline distT="0" distB="0" distL="0" distR="0" wp14:anchorId="7051A3A0" wp14:editId="042BB6B0">
                  <wp:extent cx="1451846" cy="63817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52501" cy="638463"/>
                          </a:xfrm>
                          <a:prstGeom prst="rect">
                            <a:avLst/>
                          </a:prstGeom>
                        </pic:spPr>
                      </pic:pic>
                    </a:graphicData>
                  </a:graphic>
                </wp:inline>
              </w:drawing>
            </w:r>
          </w:p>
        </w:tc>
        <w:tc>
          <w:tcPr>
            <w:tcW w:w="7088" w:type="dxa"/>
          </w:tcPr>
          <w:p w:rsidR="00786C9E" w:rsidRDefault="00786C9E">
            <w:pPr>
              <w:rPr>
                <w:rFonts w:ascii="Life BT" w:hAnsi="Life BT"/>
                <w:sz w:val="24"/>
                <w:szCs w:val="24"/>
              </w:rPr>
            </w:pPr>
          </w:p>
          <w:p w:rsidR="00786C9E" w:rsidRDefault="00786C9E">
            <w:pPr>
              <w:rPr>
                <w:rFonts w:ascii="Life BT" w:hAnsi="Life BT"/>
                <w:sz w:val="24"/>
                <w:szCs w:val="24"/>
              </w:rPr>
            </w:pPr>
          </w:p>
          <w:p w:rsidR="00786C9E" w:rsidRDefault="00786C9E">
            <w:pPr>
              <w:rPr>
                <w:rFonts w:ascii="Life BT" w:hAnsi="Life BT"/>
                <w:sz w:val="24"/>
                <w:szCs w:val="24"/>
              </w:rPr>
            </w:pPr>
          </w:p>
          <w:p w:rsidR="00786C9E" w:rsidRDefault="00786C9E">
            <w:pPr>
              <w:rPr>
                <w:rFonts w:ascii="Life BT" w:hAnsi="Life BT"/>
                <w:sz w:val="24"/>
                <w:szCs w:val="24"/>
              </w:rPr>
            </w:pPr>
          </w:p>
          <w:p w:rsidR="00786C9E" w:rsidRDefault="00786C9E">
            <w:pPr>
              <w:rPr>
                <w:rFonts w:ascii="Life BT" w:hAnsi="Life BT"/>
                <w:sz w:val="24"/>
                <w:szCs w:val="24"/>
              </w:rPr>
            </w:pPr>
          </w:p>
        </w:tc>
      </w:tr>
      <w:tr w:rsidR="00786C9E" w:rsidTr="0061408E">
        <w:tc>
          <w:tcPr>
            <w:tcW w:w="2693" w:type="dxa"/>
          </w:tcPr>
          <w:p w:rsidR="00786C9E" w:rsidRDefault="00786C9E">
            <w:pPr>
              <w:rPr>
                <w:rFonts w:ascii="Life BT" w:hAnsi="Life BT"/>
                <w:sz w:val="24"/>
                <w:szCs w:val="24"/>
              </w:rPr>
            </w:pPr>
            <w:r>
              <w:rPr>
                <w:rFonts w:ascii="Life BT" w:hAnsi="Life BT"/>
                <w:sz w:val="24"/>
                <w:szCs w:val="24"/>
              </w:rPr>
              <w:t>Acceptation du partage des responsabilités entre parents</w:t>
            </w:r>
          </w:p>
          <w:p w:rsidR="00E135C4" w:rsidRDefault="00E135C4">
            <w:pPr>
              <w:rPr>
                <w:rFonts w:ascii="Life BT" w:hAnsi="Life BT"/>
                <w:sz w:val="24"/>
                <w:szCs w:val="24"/>
              </w:rPr>
            </w:pPr>
            <w:r>
              <w:rPr>
                <w:noProof/>
                <w:lang w:eastAsia="fr-CA"/>
              </w:rPr>
              <w:drawing>
                <wp:inline distT="0" distB="0" distL="0" distR="0" wp14:anchorId="33749551" wp14:editId="4923CC54">
                  <wp:extent cx="836342" cy="714375"/>
                  <wp:effectExtent l="0" t="0" r="190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36342" cy="714375"/>
                          </a:xfrm>
                          <a:prstGeom prst="rect">
                            <a:avLst/>
                          </a:prstGeom>
                        </pic:spPr>
                      </pic:pic>
                    </a:graphicData>
                  </a:graphic>
                </wp:inline>
              </w:drawing>
            </w:r>
          </w:p>
        </w:tc>
        <w:tc>
          <w:tcPr>
            <w:tcW w:w="7088" w:type="dxa"/>
          </w:tcPr>
          <w:p w:rsidR="00786C9E" w:rsidRDefault="00786C9E">
            <w:pPr>
              <w:rPr>
                <w:rFonts w:ascii="Life BT" w:hAnsi="Life BT"/>
                <w:sz w:val="24"/>
                <w:szCs w:val="24"/>
              </w:rPr>
            </w:pPr>
          </w:p>
          <w:p w:rsidR="00786C9E" w:rsidRDefault="00786C9E">
            <w:pPr>
              <w:rPr>
                <w:rFonts w:ascii="Life BT" w:hAnsi="Life BT"/>
                <w:sz w:val="24"/>
                <w:szCs w:val="24"/>
              </w:rPr>
            </w:pPr>
          </w:p>
          <w:p w:rsidR="00786C9E" w:rsidRDefault="00786C9E">
            <w:pPr>
              <w:rPr>
                <w:rFonts w:ascii="Life BT" w:hAnsi="Life BT"/>
                <w:sz w:val="24"/>
                <w:szCs w:val="24"/>
              </w:rPr>
            </w:pPr>
          </w:p>
          <w:p w:rsidR="00786C9E" w:rsidRDefault="00786C9E">
            <w:pPr>
              <w:rPr>
                <w:rFonts w:ascii="Life BT" w:hAnsi="Life BT"/>
                <w:sz w:val="24"/>
                <w:szCs w:val="24"/>
              </w:rPr>
            </w:pPr>
          </w:p>
          <w:p w:rsidR="00786C9E" w:rsidRDefault="00786C9E">
            <w:pPr>
              <w:rPr>
                <w:rFonts w:ascii="Life BT" w:hAnsi="Life BT"/>
                <w:sz w:val="24"/>
                <w:szCs w:val="24"/>
              </w:rPr>
            </w:pPr>
          </w:p>
        </w:tc>
      </w:tr>
      <w:tr w:rsidR="00786C9E" w:rsidTr="0061408E">
        <w:tc>
          <w:tcPr>
            <w:tcW w:w="2693" w:type="dxa"/>
          </w:tcPr>
          <w:p w:rsidR="00786C9E" w:rsidRDefault="00786C9E">
            <w:pPr>
              <w:rPr>
                <w:rFonts w:ascii="Life BT" w:hAnsi="Life BT"/>
                <w:sz w:val="24"/>
                <w:szCs w:val="24"/>
              </w:rPr>
            </w:pPr>
            <w:r>
              <w:rPr>
                <w:rFonts w:ascii="Life BT" w:hAnsi="Life BT"/>
                <w:sz w:val="24"/>
                <w:szCs w:val="24"/>
              </w:rPr>
              <w:lastRenderedPageBreak/>
              <w:t>Degré de stress au travail</w:t>
            </w:r>
          </w:p>
          <w:p w:rsidR="00D03F19" w:rsidRDefault="00D03F19">
            <w:pPr>
              <w:rPr>
                <w:rFonts w:ascii="Life BT" w:hAnsi="Life BT"/>
                <w:sz w:val="24"/>
                <w:szCs w:val="24"/>
              </w:rPr>
            </w:pPr>
            <w:r>
              <w:rPr>
                <w:noProof/>
                <w:lang w:eastAsia="fr-CA"/>
              </w:rPr>
              <w:drawing>
                <wp:inline distT="0" distB="0" distL="0" distR="0" wp14:anchorId="5F25124B" wp14:editId="2C3BA0A3">
                  <wp:extent cx="1095375" cy="804417"/>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095851" cy="804767"/>
                          </a:xfrm>
                          <a:prstGeom prst="rect">
                            <a:avLst/>
                          </a:prstGeom>
                        </pic:spPr>
                      </pic:pic>
                    </a:graphicData>
                  </a:graphic>
                </wp:inline>
              </w:drawing>
            </w:r>
          </w:p>
        </w:tc>
        <w:tc>
          <w:tcPr>
            <w:tcW w:w="7088" w:type="dxa"/>
          </w:tcPr>
          <w:p w:rsidR="00786C9E" w:rsidRDefault="00786C9E">
            <w:pPr>
              <w:rPr>
                <w:rFonts w:ascii="Life BT" w:hAnsi="Life BT"/>
                <w:sz w:val="24"/>
                <w:szCs w:val="24"/>
              </w:rPr>
            </w:pPr>
          </w:p>
          <w:p w:rsidR="00786C9E" w:rsidRDefault="00786C9E">
            <w:pPr>
              <w:rPr>
                <w:rFonts w:ascii="Life BT" w:hAnsi="Life BT"/>
                <w:sz w:val="24"/>
                <w:szCs w:val="24"/>
              </w:rPr>
            </w:pPr>
          </w:p>
          <w:p w:rsidR="00786C9E" w:rsidRDefault="00786C9E">
            <w:pPr>
              <w:rPr>
                <w:rFonts w:ascii="Life BT" w:hAnsi="Life BT"/>
                <w:sz w:val="24"/>
                <w:szCs w:val="24"/>
              </w:rPr>
            </w:pPr>
          </w:p>
          <w:p w:rsidR="00786C9E" w:rsidRDefault="00786C9E">
            <w:pPr>
              <w:rPr>
                <w:rFonts w:ascii="Life BT" w:hAnsi="Life BT"/>
                <w:sz w:val="24"/>
                <w:szCs w:val="24"/>
              </w:rPr>
            </w:pPr>
          </w:p>
          <w:p w:rsidR="00786C9E" w:rsidRDefault="00786C9E">
            <w:pPr>
              <w:rPr>
                <w:rFonts w:ascii="Life BT" w:hAnsi="Life BT"/>
                <w:sz w:val="24"/>
                <w:szCs w:val="24"/>
              </w:rPr>
            </w:pPr>
          </w:p>
        </w:tc>
      </w:tr>
      <w:tr w:rsidR="00786C9E" w:rsidTr="0061408E">
        <w:tc>
          <w:tcPr>
            <w:tcW w:w="2693" w:type="dxa"/>
          </w:tcPr>
          <w:p w:rsidR="00786C9E" w:rsidRDefault="00790367">
            <w:pPr>
              <w:rPr>
                <w:rFonts w:ascii="Life BT" w:hAnsi="Life BT"/>
                <w:sz w:val="24"/>
                <w:szCs w:val="24"/>
              </w:rPr>
            </w:pPr>
            <w:r w:rsidRPr="00786C9E">
              <w:rPr>
                <w:rFonts w:ascii="Life BT" w:hAnsi="Life BT"/>
                <w:sz w:val="24"/>
                <w:szCs w:val="24"/>
              </w:rPr>
              <w:drawing>
                <wp:anchor distT="0" distB="0" distL="114300" distR="114300" simplePos="0" relativeHeight="251660288" behindDoc="0" locked="0" layoutInCell="1" allowOverlap="1" wp14:anchorId="4AF8CBC4" wp14:editId="45AE035B">
                  <wp:simplePos x="0" y="0"/>
                  <wp:positionH relativeFrom="margin">
                    <wp:posOffset>660400</wp:posOffset>
                  </wp:positionH>
                  <wp:positionV relativeFrom="margin">
                    <wp:posOffset>382905</wp:posOffset>
                  </wp:positionV>
                  <wp:extent cx="790575" cy="716280"/>
                  <wp:effectExtent l="0" t="0" r="9525" b="7620"/>
                  <wp:wrapSquare wrapText="bothSides"/>
                  <wp:docPr id="4" name="Image 4" descr="https://encrypted-tbn1.gstatic.com/images?q=tbn:ANd9GcQV_QpnhCRCIGAfxW7aa9e0LtsA0zC9CUw5gNdqBWlWiZgTjYSh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V_QpnhCRCIGAfxW7aa9e0LtsA0zC9CUw5gNdqBWlWiZgTjYShPQ"/>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6C9E">
              <w:rPr>
                <w:rFonts w:ascii="Life BT" w:hAnsi="Life BT"/>
                <w:sz w:val="24"/>
                <w:szCs w:val="24"/>
              </w:rPr>
              <w:t>Situation financière du couple</w:t>
            </w:r>
          </w:p>
        </w:tc>
        <w:tc>
          <w:tcPr>
            <w:tcW w:w="7088" w:type="dxa"/>
          </w:tcPr>
          <w:p w:rsidR="00786C9E" w:rsidRDefault="00786C9E">
            <w:pPr>
              <w:rPr>
                <w:rFonts w:ascii="Life BT" w:hAnsi="Life BT"/>
                <w:sz w:val="24"/>
                <w:szCs w:val="24"/>
              </w:rPr>
            </w:pPr>
          </w:p>
          <w:p w:rsidR="00786C9E" w:rsidRDefault="00786C9E">
            <w:pPr>
              <w:rPr>
                <w:rFonts w:ascii="Life BT" w:hAnsi="Life BT"/>
                <w:sz w:val="24"/>
                <w:szCs w:val="24"/>
              </w:rPr>
            </w:pPr>
          </w:p>
          <w:p w:rsidR="00786C9E" w:rsidRDefault="00786C9E">
            <w:pPr>
              <w:rPr>
                <w:rFonts w:ascii="Life BT" w:hAnsi="Life BT"/>
                <w:sz w:val="24"/>
                <w:szCs w:val="24"/>
              </w:rPr>
            </w:pPr>
          </w:p>
          <w:p w:rsidR="00786C9E" w:rsidRDefault="00786C9E">
            <w:pPr>
              <w:rPr>
                <w:rFonts w:ascii="Life BT" w:hAnsi="Life BT"/>
                <w:sz w:val="24"/>
                <w:szCs w:val="24"/>
              </w:rPr>
            </w:pPr>
          </w:p>
          <w:p w:rsidR="00D03F19" w:rsidRDefault="00D03F19">
            <w:pPr>
              <w:rPr>
                <w:rFonts w:ascii="Life BT" w:hAnsi="Life BT"/>
                <w:sz w:val="24"/>
                <w:szCs w:val="24"/>
              </w:rPr>
            </w:pPr>
          </w:p>
          <w:p w:rsidR="00786C9E" w:rsidRDefault="00786C9E">
            <w:pPr>
              <w:rPr>
                <w:rFonts w:ascii="Life BT" w:hAnsi="Life BT"/>
                <w:sz w:val="24"/>
                <w:szCs w:val="24"/>
              </w:rPr>
            </w:pPr>
          </w:p>
        </w:tc>
      </w:tr>
      <w:tr w:rsidR="0061408E" w:rsidTr="0061408E">
        <w:tc>
          <w:tcPr>
            <w:tcW w:w="2693" w:type="dxa"/>
          </w:tcPr>
          <w:p w:rsidR="0061408E" w:rsidRDefault="00786C9E">
            <w:pPr>
              <w:rPr>
                <w:rFonts w:ascii="Life BT" w:hAnsi="Life BT"/>
                <w:sz w:val="24"/>
                <w:szCs w:val="24"/>
              </w:rPr>
            </w:pPr>
            <w:r>
              <w:rPr>
                <w:rFonts w:ascii="Life BT" w:hAnsi="Life BT"/>
                <w:sz w:val="24"/>
                <w:szCs w:val="24"/>
              </w:rPr>
              <w:t>Capacité du couple d’établir une routine</w:t>
            </w:r>
          </w:p>
          <w:p w:rsidR="0061408E" w:rsidRDefault="00790367">
            <w:pPr>
              <w:rPr>
                <w:rFonts w:ascii="Life BT" w:hAnsi="Life BT"/>
                <w:sz w:val="24"/>
                <w:szCs w:val="24"/>
              </w:rPr>
            </w:pPr>
            <w:r>
              <w:rPr>
                <w:noProof/>
                <w:lang w:eastAsia="fr-CA"/>
              </w:rPr>
              <w:drawing>
                <wp:inline distT="0" distB="0" distL="0" distR="0" wp14:anchorId="5DB016A5" wp14:editId="08897025">
                  <wp:extent cx="732250" cy="9144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735292" cy="918198"/>
                          </a:xfrm>
                          <a:prstGeom prst="rect">
                            <a:avLst/>
                          </a:prstGeom>
                        </pic:spPr>
                      </pic:pic>
                    </a:graphicData>
                  </a:graphic>
                </wp:inline>
              </w:drawing>
            </w:r>
          </w:p>
        </w:tc>
        <w:tc>
          <w:tcPr>
            <w:tcW w:w="7088" w:type="dxa"/>
          </w:tcPr>
          <w:p w:rsidR="0061408E" w:rsidRDefault="0061408E">
            <w:pPr>
              <w:rPr>
                <w:rFonts w:ascii="Life BT" w:hAnsi="Life BT"/>
                <w:sz w:val="24"/>
                <w:szCs w:val="24"/>
              </w:rPr>
            </w:pPr>
          </w:p>
          <w:p w:rsidR="00786C9E" w:rsidRDefault="00786C9E">
            <w:pPr>
              <w:rPr>
                <w:rFonts w:ascii="Life BT" w:hAnsi="Life BT"/>
                <w:sz w:val="24"/>
                <w:szCs w:val="24"/>
              </w:rPr>
            </w:pPr>
          </w:p>
          <w:p w:rsidR="00786C9E" w:rsidRDefault="00786C9E">
            <w:pPr>
              <w:rPr>
                <w:rFonts w:ascii="Life BT" w:hAnsi="Life BT"/>
                <w:sz w:val="24"/>
                <w:szCs w:val="24"/>
              </w:rPr>
            </w:pPr>
          </w:p>
          <w:p w:rsidR="00786C9E" w:rsidRDefault="00786C9E">
            <w:pPr>
              <w:rPr>
                <w:rFonts w:ascii="Life BT" w:hAnsi="Life BT"/>
                <w:sz w:val="24"/>
                <w:szCs w:val="24"/>
              </w:rPr>
            </w:pPr>
          </w:p>
          <w:p w:rsidR="00786C9E" w:rsidRDefault="00786C9E">
            <w:pPr>
              <w:rPr>
                <w:rFonts w:ascii="Life BT" w:hAnsi="Life BT"/>
                <w:sz w:val="24"/>
                <w:szCs w:val="24"/>
              </w:rPr>
            </w:pPr>
          </w:p>
        </w:tc>
      </w:tr>
      <w:tr w:rsidR="00786C9E" w:rsidTr="0061408E">
        <w:tc>
          <w:tcPr>
            <w:tcW w:w="2693" w:type="dxa"/>
          </w:tcPr>
          <w:p w:rsidR="00786C9E" w:rsidRDefault="00786C9E">
            <w:pPr>
              <w:rPr>
                <w:rFonts w:ascii="Life BT" w:hAnsi="Life BT"/>
                <w:sz w:val="24"/>
                <w:szCs w:val="24"/>
              </w:rPr>
            </w:pPr>
            <w:r>
              <w:rPr>
                <w:rFonts w:ascii="Life BT" w:hAnsi="Life BT"/>
                <w:sz w:val="24"/>
                <w:szCs w:val="24"/>
              </w:rPr>
              <w:t>Sens de l’organisation</w:t>
            </w:r>
          </w:p>
          <w:p w:rsidR="00790367" w:rsidRDefault="00790367">
            <w:pPr>
              <w:rPr>
                <w:rFonts w:ascii="Life BT" w:hAnsi="Life BT"/>
                <w:sz w:val="24"/>
                <w:szCs w:val="24"/>
              </w:rPr>
            </w:pPr>
            <w:r>
              <w:rPr>
                <w:noProof/>
                <w:lang w:eastAsia="fr-CA"/>
              </w:rPr>
              <w:drawing>
                <wp:inline distT="0" distB="0" distL="0" distR="0" wp14:anchorId="46380BB4" wp14:editId="191BB1D1">
                  <wp:extent cx="1143000" cy="1117823"/>
                  <wp:effectExtent l="0" t="0" r="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149873" cy="1124544"/>
                          </a:xfrm>
                          <a:prstGeom prst="rect">
                            <a:avLst/>
                          </a:prstGeom>
                        </pic:spPr>
                      </pic:pic>
                    </a:graphicData>
                  </a:graphic>
                </wp:inline>
              </w:drawing>
            </w:r>
          </w:p>
        </w:tc>
        <w:tc>
          <w:tcPr>
            <w:tcW w:w="7088" w:type="dxa"/>
          </w:tcPr>
          <w:p w:rsidR="00786C9E" w:rsidRDefault="00786C9E">
            <w:pPr>
              <w:rPr>
                <w:rFonts w:ascii="Life BT" w:hAnsi="Life BT"/>
                <w:sz w:val="24"/>
                <w:szCs w:val="24"/>
              </w:rPr>
            </w:pPr>
          </w:p>
          <w:p w:rsidR="00786C9E" w:rsidRDefault="00786C9E">
            <w:pPr>
              <w:rPr>
                <w:rFonts w:ascii="Life BT" w:hAnsi="Life BT"/>
                <w:sz w:val="24"/>
                <w:szCs w:val="24"/>
              </w:rPr>
            </w:pPr>
          </w:p>
          <w:p w:rsidR="00786C9E" w:rsidRDefault="00786C9E">
            <w:pPr>
              <w:rPr>
                <w:rFonts w:ascii="Life BT" w:hAnsi="Life BT"/>
                <w:sz w:val="24"/>
                <w:szCs w:val="24"/>
              </w:rPr>
            </w:pPr>
          </w:p>
          <w:p w:rsidR="00786C9E" w:rsidRDefault="00786C9E">
            <w:pPr>
              <w:rPr>
                <w:rFonts w:ascii="Life BT" w:hAnsi="Life BT"/>
                <w:sz w:val="24"/>
                <w:szCs w:val="24"/>
              </w:rPr>
            </w:pPr>
          </w:p>
          <w:p w:rsidR="00786C9E" w:rsidRDefault="00786C9E">
            <w:pPr>
              <w:rPr>
                <w:rFonts w:ascii="Life BT" w:hAnsi="Life BT"/>
                <w:sz w:val="24"/>
                <w:szCs w:val="24"/>
              </w:rPr>
            </w:pPr>
            <w:bookmarkStart w:id="0" w:name="_GoBack"/>
            <w:bookmarkEnd w:id="0"/>
          </w:p>
        </w:tc>
      </w:tr>
    </w:tbl>
    <w:p w:rsidR="00054E7C" w:rsidRDefault="00054E7C">
      <w:pPr>
        <w:rPr>
          <w:rFonts w:ascii="Life BT" w:hAnsi="Life BT"/>
          <w:sz w:val="24"/>
          <w:szCs w:val="24"/>
        </w:rPr>
      </w:pPr>
    </w:p>
    <w:p w:rsidR="00786C9E" w:rsidRDefault="00786C9E">
      <w:pPr>
        <w:rPr>
          <w:rFonts w:ascii="Life BT" w:hAnsi="Life BT"/>
          <w:sz w:val="24"/>
          <w:szCs w:val="24"/>
        </w:rPr>
      </w:pPr>
      <w:r>
        <w:rPr>
          <w:rFonts w:ascii="Life BT" w:hAnsi="Life BT"/>
          <w:sz w:val="24"/>
          <w:szCs w:val="24"/>
        </w:rPr>
        <w:t xml:space="preserve">Comment ces facteurs peuvent affecter les relations parentales </w:t>
      </w:r>
      <w:r w:rsidRPr="00790367">
        <w:rPr>
          <w:rFonts w:ascii="Life BT" w:hAnsi="Life BT"/>
          <w:b/>
          <w:sz w:val="24"/>
          <w:szCs w:val="24"/>
          <w:u w:val="single"/>
        </w:rPr>
        <w:t>sur l’enfant</w:t>
      </w:r>
      <w:r>
        <w:rPr>
          <w:rFonts w:ascii="Life BT" w:hAnsi="Life BT"/>
          <w:sz w:val="24"/>
          <w:szCs w:val="24"/>
        </w:rPr>
        <w:t>?</w:t>
      </w:r>
    </w:p>
    <w:p w:rsidR="00786C9E" w:rsidRDefault="00786C9E" w:rsidP="00786C9E">
      <w:pPr>
        <w:spacing w:line="360" w:lineRule="auto"/>
        <w:rPr>
          <w:rFonts w:ascii="Life BT" w:hAnsi="Life BT"/>
          <w:sz w:val="24"/>
          <w:szCs w:val="24"/>
        </w:rPr>
      </w:pPr>
      <w:r>
        <w:rPr>
          <w:rFonts w:ascii="Life BT" w:hAnsi="Life BT"/>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sectPr w:rsidR="00786C9E" w:rsidSect="001C5795">
      <w:headerReference w:type="default" r:id="rId16"/>
      <w:pgSz w:w="12240" w:h="15840"/>
      <w:pgMar w:top="1440" w:right="1080" w:bottom="1440" w:left="1080" w:header="708" w:footer="708" w:gutter="0"/>
      <w:pgBorders w:offsetFrom="page">
        <w:top w:val="clocks" w:sz="12" w:space="24" w:color="auto"/>
        <w:left w:val="clocks" w:sz="12" w:space="24" w:color="auto"/>
        <w:bottom w:val="clocks" w:sz="12" w:space="24" w:color="auto"/>
        <w:right w:val="clocks"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65E" w:rsidRDefault="009E665E" w:rsidP="0077224B">
      <w:pPr>
        <w:spacing w:after="0" w:line="240" w:lineRule="auto"/>
      </w:pPr>
      <w:r>
        <w:separator/>
      </w:r>
    </w:p>
  </w:endnote>
  <w:endnote w:type="continuationSeparator" w:id="0">
    <w:p w:rsidR="009E665E" w:rsidRDefault="009E665E" w:rsidP="00772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fe BT">
    <w:panose1 w:val="02020602060305020304"/>
    <w:charset w:val="00"/>
    <w:family w:val="roman"/>
    <w:pitch w:val="variable"/>
    <w:sig w:usb0="800000AF" w:usb1="1000204A" w:usb2="00000000" w:usb3="00000000" w:csb0="00000011" w:csb1="00000000"/>
  </w:font>
  <w:font w:name="News701 BT">
    <w:panose1 w:val="02040603050505020204"/>
    <w:charset w:val="00"/>
    <w:family w:val="roman"/>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65E" w:rsidRDefault="009E665E" w:rsidP="0077224B">
      <w:pPr>
        <w:spacing w:after="0" w:line="240" w:lineRule="auto"/>
      </w:pPr>
      <w:r>
        <w:separator/>
      </w:r>
    </w:p>
  </w:footnote>
  <w:footnote w:type="continuationSeparator" w:id="0">
    <w:p w:rsidR="009E665E" w:rsidRDefault="009E665E" w:rsidP="00772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8E" w:rsidRDefault="0061408E">
    <w:pPr>
      <w:pStyle w:val="En-tte"/>
      <w:rPr>
        <w:sz w:val="18"/>
        <w:szCs w:val="18"/>
      </w:rPr>
    </w:pPr>
  </w:p>
  <w:p w:rsidR="0077224B" w:rsidRPr="0005025D" w:rsidRDefault="0077224B">
    <w:pPr>
      <w:pStyle w:val="En-tte"/>
      <w:rPr>
        <w:sz w:val="18"/>
        <w:szCs w:val="18"/>
      </w:rPr>
    </w:pPr>
    <w:r w:rsidRPr="0005025D">
      <w:rPr>
        <w:sz w:val="18"/>
        <w:szCs w:val="18"/>
      </w:rPr>
      <w:t xml:space="preserve">HPC30 – </w:t>
    </w:r>
    <w:r w:rsidR="0005025D" w:rsidRPr="0005025D">
      <w:rPr>
        <w:sz w:val="18"/>
        <w:szCs w:val="18"/>
      </w:rPr>
      <w:t>Responsabilités personnelles et sociales</w:t>
    </w:r>
    <w:r w:rsidRPr="0005025D">
      <w:rPr>
        <w:sz w:val="18"/>
        <w:szCs w:val="18"/>
      </w:rPr>
      <w:ptab w:relativeTo="margin" w:alignment="center" w:leader="none"/>
    </w:r>
    <w:r w:rsidRPr="0005025D">
      <w:rPr>
        <w:sz w:val="18"/>
        <w:szCs w:val="18"/>
      </w:rPr>
      <w:ptab w:relativeTo="margin" w:alignment="right" w:leader="none"/>
    </w:r>
    <w:r w:rsidR="0005025D">
      <w:rPr>
        <w:sz w:val="18"/>
        <w:szCs w:val="18"/>
      </w:rPr>
      <w:t xml:space="preserve">Préparation à la vie parentale – </w:t>
    </w:r>
    <w:r w:rsidR="001C5795">
      <w:rPr>
        <w:sz w:val="18"/>
        <w:szCs w:val="18"/>
      </w:rPr>
      <w:t xml:space="preserve">Facteurs qui influent les relations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CCD"/>
    <w:multiLevelType w:val="multilevel"/>
    <w:tmpl w:val="6B50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FD335A"/>
    <w:multiLevelType w:val="multilevel"/>
    <w:tmpl w:val="5E1C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C42EFD"/>
    <w:multiLevelType w:val="multilevel"/>
    <w:tmpl w:val="AF24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834D7"/>
    <w:multiLevelType w:val="multilevel"/>
    <w:tmpl w:val="9914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7E0C6B"/>
    <w:multiLevelType w:val="multilevel"/>
    <w:tmpl w:val="2076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9A05EE"/>
    <w:multiLevelType w:val="multilevel"/>
    <w:tmpl w:val="76CE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2E47CF"/>
    <w:multiLevelType w:val="multilevel"/>
    <w:tmpl w:val="49DE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35550C"/>
    <w:multiLevelType w:val="multilevel"/>
    <w:tmpl w:val="D8C0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0E67B2"/>
    <w:multiLevelType w:val="multilevel"/>
    <w:tmpl w:val="E1E0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A72344"/>
    <w:multiLevelType w:val="multilevel"/>
    <w:tmpl w:val="5A0C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A9603C"/>
    <w:multiLevelType w:val="multilevel"/>
    <w:tmpl w:val="3194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A86D05"/>
    <w:multiLevelType w:val="multilevel"/>
    <w:tmpl w:val="557A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D85E54"/>
    <w:multiLevelType w:val="multilevel"/>
    <w:tmpl w:val="1F7E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7172D4"/>
    <w:multiLevelType w:val="multilevel"/>
    <w:tmpl w:val="0390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FD159A"/>
    <w:multiLevelType w:val="multilevel"/>
    <w:tmpl w:val="E4F0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06671C"/>
    <w:multiLevelType w:val="multilevel"/>
    <w:tmpl w:val="F12A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7E167B"/>
    <w:multiLevelType w:val="multilevel"/>
    <w:tmpl w:val="1EF2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7E5B0D"/>
    <w:multiLevelType w:val="multilevel"/>
    <w:tmpl w:val="ADD6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DB6791"/>
    <w:multiLevelType w:val="multilevel"/>
    <w:tmpl w:val="0A165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AE1641"/>
    <w:multiLevelType w:val="multilevel"/>
    <w:tmpl w:val="E03E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15"/>
  </w:num>
  <w:num w:numId="4">
    <w:abstractNumId w:val="10"/>
  </w:num>
  <w:num w:numId="5">
    <w:abstractNumId w:val="2"/>
  </w:num>
  <w:num w:numId="6">
    <w:abstractNumId w:val="12"/>
  </w:num>
  <w:num w:numId="7">
    <w:abstractNumId w:val="19"/>
  </w:num>
  <w:num w:numId="8">
    <w:abstractNumId w:val="16"/>
  </w:num>
  <w:num w:numId="9">
    <w:abstractNumId w:val="8"/>
  </w:num>
  <w:num w:numId="10">
    <w:abstractNumId w:val="3"/>
  </w:num>
  <w:num w:numId="11">
    <w:abstractNumId w:val="11"/>
  </w:num>
  <w:num w:numId="12">
    <w:abstractNumId w:val="13"/>
  </w:num>
  <w:num w:numId="13">
    <w:abstractNumId w:val="5"/>
  </w:num>
  <w:num w:numId="14">
    <w:abstractNumId w:val="7"/>
  </w:num>
  <w:num w:numId="15">
    <w:abstractNumId w:val="0"/>
  </w:num>
  <w:num w:numId="16">
    <w:abstractNumId w:val="9"/>
  </w:num>
  <w:num w:numId="17">
    <w:abstractNumId w:val="4"/>
  </w:num>
  <w:num w:numId="18">
    <w:abstractNumId w:val="6"/>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54"/>
    <w:rsid w:val="0005025D"/>
    <w:rsid w:val="00054E7C"/>
    <w:rsid w:val="001B7A60"/>
    <w:rsid w:val="001C5795"/>
    <w:rsid w:val="003A661E"/>
    <w:rsid w:val="003F384E"/>
    <w:rsid w:val="004955D6"/>
    <w:rsid w:val="0061408E"/>
    <w:rsid w:val="00644A3B"/>
    <w:rsid w:val="0077224B"/>
    <w:rsid w:val="00786C9E"/>
    <w:rsid w:val="00790367"/>
    <w:rsid w:val="00803B64"/>
    <w:rsid w:val="0085679A"/>
    <w:rsid w:val="008627E7"/>
    <w:rsid w:val="009E665E"/>
    <w:rsid w:val="00CC7F32"/>
    <w:rsid w:val="00D03F19"/>
    <w:rsid w:val="00DC4217"/>
    <w:rsid w:val="00DF2F4C"/>
    <w:rsid w:val="00E135C4"/>
    <w:rsid w:val="00E32A54"/>
    <w:rsid w:val="00ED400B"/>
    <w:rsid w:val="00F76E83"/>
    <w:rsid w:val="00F83F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32A54"/>
    <w:rPr>
      <w:color w:val="0000FF" w:themeColor="hyperlink"/>
      <w:u w:val="single"/>
    </w:rPr>
  </w:style>
  <w:style w:type="paragraph" w:styleId="En-tte">
    <w:name w:val="header"/>
    <w:basedOn w:val="Normal"/>
    <w:link w:val="En-tteCar"/>
    <w:uiPriority w:val="99"/>
    <w:unhideWhenUsed/>
    <w:rsid w:val="0077224B"/>
    <w:pPr>
      <w:tabs>
        <w:tab w:val="center" w:pos="4320"/>
        <w:tab w:val="right" w:pos="8640"/>
      </w:tabs>
      <w:spacing w:after="0" w:line="240" w:lineRule="auto"/>
    </w:pPr>
  </w:style>
  <w:style w:type="character" w:customStyle="1" w:styleId="En-tteCar">
    <w:name w:val="En-tête Car"/>
    <w:basedOn w:val="Policepardfaut"/>
    <w:link w:val="En-tte"/>
    <w:uiPriority w:val="99"/>
    <w:rsid w:val="0077224B"/>
  </w:style>
  <w:style w:type="paragraph" w:styleId="Pieddepage">
    <w:name w:val="footer"/>
    <w:basedOn w:val="Normal"/>
    <w:link w:val="PieddepageCar"/>
    <w:uiPriority w:val="99"/>
    <w:unhideWhenUsed/>
    <w:rsid w:val="0077224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7224B"/>
  </w:style>
  <w:style w:type="paragraph" w:styleId="Textedebulles">
    <w:name w:val="Balloon Text"/>
    <w:basedOn w:val="Normal"/>
    <w:link w:val="TextedebullesCar"/>
    <w:uiPriority w:val="99"/>
    <w:semiHidden/>
    <w:unhideWhenUsed/>
    <w:rsid w:val="007722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224B"/>
    <w:rPr>
      <w:rFonts w:ascii="Tahoma" w:hAnsi="Tahoma" w:cs="Tahoma"/>
      <w:sz w:val="16"/>
      <w:szCs w:val="16"/>
    </w:rPr>
  </w:style>
  <w:style w:type="table" w:styleId="Grilledutableau">
    <w:name w:val="Table Grid"/>
    <w:basedOn w:val="TableauNormal"/>
    <w:uiPriority w:val="59"/>
    <w:rsid w:val="003A66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32A54"/>
    <w:rPr>
      <w:color w:val="0000FF" w:themeColor="hyperlink"/>
      <w:u w:val="single"/>
    </w:rPr>
  </w:style>
  <w:style w:type="paragraph" w:styleId="En-tte">
    <w:name w:val="header"/>
    <w:basedOn w:val="Normal"/>
    <w:link w:val="En-tteCar"/>
    <w:uiPriority w:val="99"/>
    <w:unhideWhenUsed/>
    <w:rsid w:val="0077224B"/>
    <w:pPr>
      <w:tabs>
        <w:tab w:val="center" w:pos="4320"/>
        <w:tab w:val="right" w:pos="8640"/>
      </w:tabs>
      <w:spacing w:after="0" w:line="240" w:lineRule="auto"/>
    </w:pPr>
  </w:style>
  <w:style w:type="character" w:customStyle="1" w:styleId="En-tteCar">
    <w:name w:val="En-tête Car"/>
    <w:basedOn w:val="Policepardfaut"/>
    <w:link w:val="En-tte"/>
    <w:uiPriority w:val="99"/>
    <w:rsid w:val="0077224B"/>
  </w:style>
  <w:style w:type="paragraph" w:styleId="Pieddepage">
    <w:name w:val="footer"/>
    <w:basedOn w:val="Normal"/>
    <w:link w:val="PieddepageCar"/>
    <w:uiPriority w:val="99"/>
    <w:unhideWhenUsed/>
    <w:rsid w:val="0077224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7224B"/>
  </w:style>
  <w:style w:type="paragraph" w:styleId="Textedebulles">
    <w:name w:val="Balloon Text"/>
    <w:basedOn w:val="Normal"/>
    <w:link w:val="TextedebullesCar"/>
    <w:uiPriority w:val="99"/>
    <w:semiHidden/>
    <w:unhideWhenUsed/>
    <w:rsid w:val="007722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224B"/>
    <w:rPr>
      <w:rFonts w:ascii="Tahoma" w:hAnsi="Tahoma" w:cs="Tahoma"/>
      <w:sz w:val="16"/>
      <w:szCs w:val="16"/>
    </w:rPr>
  </w:style>
  <w:style w:type="table" w:styleId="Grilledutableau">
    <w:name w:val="Table Grid"/>
    <w:basedOn w:val="TableauNormal"/>
    <w:uiPriority w:val="59"/>
    <w:rsid w:val="003A66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76773">
      <w:bodyDiv w:val="1"/>
      <w:marLeft w:val="0"/>
      <w:marRight w:val="0"/>
      <w:marTop w:val="0"/>
      <w:marBottom w:val="0"/>
      <w:divBdr>
        <w:top w:val="none" w:sz="0" w:space="0" w:color="auto"/>
        <w:left w:val="none" w:sz="0" w:space="0" w:color="auto"/>
        <w:bottom w:val="none" w:sz="0" w:space="0" w:color="auto"/>
        <w:right w:val="none" w:sz="0" w:space="0" w:color="auto"/>
      </w:divBdr>
      <w:divsChild>
        <w:div w:id="1209025093">
          <w:marLeft w:val="0"/>
          <w:marRight w:val="0"/>
          <w:marTop w:val="0"/>
          <w:marBottom w:val="0"/>
          <w:divBdr>
            <w:top w:val="none" w:sz="0" w:space="0" w:color="auto"/>
            <w:left w:val="none" w:sz="0" w:space="0" w:color="auto"/>
            <w:bottom w:val="none" w:sz="0" w:space="0" w:color="auto"/>
            <w:right w:val="none" w:sz="0" w:space="0" w:color="auto"/>
          </w:divBdr>
          <w:divsChild>
            <w:div w:id="1878227752">
              <w:marLeft w:val="0"/>
              <w:marRight w:val="0"/>
              <w:marTop w:val="0"/>
              <w:marBottom w:val="0"/>
              <w:divBdr>
                <w:top w:val="none" w:sz="0" w:space="0" w:color="auto"/>
                <w:left w:val="none" w:sz="0" w:space="0" w:color="auto"/>
                <w:bottom w:val="none" w:sz="0" w:space="0" w:color="auto"/>
                <w:right w:val="none" w:sz="0" w:space="0" w:color="auto"/>
              </w:divBdr>
            </w:div>
          </w:divsChild>
        </w:div>
        <w:div w:id="389571246">
          <w:marLeft w:val="0"/>
          <w:marRight w:val="0"/>
          <w:marTop w:val="0"/>
          <w:marBottom w:val="0"/>
          <w:divBdr>
            <w:top w:val="none" w:sz="0" w:space="0" w:color="auto"/>
            <w:left w:val="none" w:sz="0" w:space="0" w:color="auto"/>
            <w:bottom w:val="none" w:sz="0" w:space="0" w:color="auto"/>
            <w:right w:val="none" w:sz="0" w:space="0" w:color="auto"/>
          </w:divBdr>
          <w:divsChild>
            <w:div w:id="2904123">
              <w:marLeft w:val="0"/>
              <w:marRight w:val="0"/>
              <w:marTop w:val="0"/>
              <w:marBottom w:val="0"/>
              <w:divBdr>
                <w:top w:val="none" w:sz="0" w:space="0" w:color="auto"/>
                <w:left w:val="none" w:sz="0" w:space="0" w:color="auto"/>
                <w:bottom w:val="none" w:sz="0" w:space="0" w:color="auto"/>
                <w:right w:val="none" w:sz="0" w:space="0" w:color="auto"/>
              </w:divBdr>
            </w:div>
          </w:divsChild>
        </w:div>
        <w:div w:id="1810394892">
          <w:marLeft w:val="0"/>
          <w:marRight w:val="0"/>
          <w:marTop w:val="0"/>
          <w:marBottom w:val="0"/>
          <w:divBdr>
            <w:top w:val="none" w:sz="0" w:space="0" w:color="auto"/>
            <w:left w:val="none" w:sz="0" w:space="0" w:color="auto"/>
            <w:bottom w:val="none" w:sz="0" w:space="0" w:color="auto"/>
            <w:right w:val="none" w:sz="0" w:space="0" w:color="auto"/>
          </w:divBdr>
          <w:divsChild>
            <w:div w:id="778725029">
              <w:marLeft w:val="0"/>
              <w:marRight w:val="0"/>
              <w:marTop w:val="0"/>
              <w:marBottom w:val="0"/>
              <w:divBdr>
                <w:top w:val="none" w:sz="0" w:space="0" w:color="auto"/>
                <w:left w:val="none" w:sz="0" w:space="0" w:color="auto"/>
                <w:bottom w:val="none" w:sz="0" w:space="0" w:color="auto"/>
                <w:right w:val="none" w:sz="0" w:space="0" w:color="auto"/>
              </w:divBdr>
            </w:div>
          </w:divsChild>
        </w:div>
        <w:div w:id="319620414">
          <w:marLeft w:val="0"/>
          <w:marRight w:val="0"/>
          <w:marTop w:val="0"/>
          <w:marBottom w:val="0"/>
          <w:divBdr>
            <w:top w:val="none" w:sz="0" w:space="0" w:color="auto"/>
            <w:left w:val="none" w:sz="0" w:space="0" w:color="auto"/>
            <w:bottom w:val="none" w:sz="0" w:space="0" w:color="auto"/>
            <w:right w:val="none" w:sz="0" w:space="0" w:color="auto"/>
          </w:divBdr>
          <w:divsChild>
            <w:div w:id="714160156">
              <w:marLeft w:val="0"/>
              <w:marRight w:val="0"/>
              <w:marTop w:val="0"/>
              <w:marBottom w:val="0"/>
              <w:divBdr>
                <w:top w:val="none" w:sz="0" w:space="0" w:color="auto"/>
                <w:left w:val="none" w:sz="0" w:space="0" w:color="auto"/>
                <w:bottom w:val="none" w:sz="0" w:space="0" w:color="auto"/>
                <w:right w:val="none" w:sz="0" w:space="0" w:color="auto"/>
              </w:divBdr>
            </w:div>
          </w:divsChild>
        </w:div>
        <w:div w:id="1774544505">
          <w:marLeft w:val="0"/>
          <w:marRight w:val="0"/>
          <w:marTop w:val="0"/>
          <w:marBottom w:val="0"/>
          <w:divBdr>
            <w:top w:val="none" w:sz="0" w:space="0" w:color="auto"/>
            <w:left w:val="none" w:sz="0" w:space="0" w:color="auto"/>
            <w:bottom w:val="none" w:sz="0" w:space="0" w:color="auto"/>
            <w:right w:val="none" w:sz="0" w:space="0" w:color="auto"/>
          </w:divBdr>
          <w:divsChild>
            <w:div w:id="848060125">
              <w:marLeft w:val="0"/>
              <w:marRight w:val="0"/>
              <w:marTop w:val="0"/>
              <w:marBottom w:val="0"/>
              <w:divBdr>
                <w:top w:val="none" w:sz="0" w:space="0" w:color="auto"/>
                <w:left w:val="none" w:sz="0" w:space="0" w:color="auto"/>
                <w:bottom w:val="none" w:sz="0" w:space="0" w:color="auto"/>
                <w:right w:val="none" w:sz="0" w:space="0" w:color="auto"/>
              </w:divBdr>
            </w:div>
          </w:divsChild>
        </w:div>
        <w:div w:id="1740059968">
          <w:marLeft w:val="0"/>
          <w:marRight w:val="0"/>
          <w:marTop w:val="0"/>
          <w:marBottom w:val="0"/>
          <w:divBdr>
            <w:top w:val="none" w:sz="0" w:space="0" w:color="auto"/>
            <w:left w:val="none" w:sz="0" w:space="0" w:color="auto"/>
            <w:bottom w:val="none" w:sz="0" w:space="0" w:color="auto"/>
            <w:right w:val="none" w:sz="0" w:space="0" w:color="auto"/>
          </w:divBdr>
          <w:divsChild>
            <w:div w:id="433592965">
              <w:marLeft w:val="0"/>
              <w:marRight w:val="0"/>
              <w:marTop w:val="0"/>
              <w:marBottom w:val="0"/>
              <w:divBdr>
                <w:top w:val="none" w:sz="0" w:space="0" w:color="auto"/>
                <w:left w:val="none" w:sz="0" w:space="0" w:color="auto"/>
                <w:bottom w:val="none" w:sz="0" w:space="0" w:color="auto"/>
                <w:right w:val="none" w:sz="0" w:space="0" w:color="auto"/>
              </w:divBdr>
            </w:div>
          </w:divsChild>
        </w:div>
        <w:div w:id="698893880">
          <w:marLeft w:val="0"/>
          <w:marRight w:val="0"/>
          <w:marTop w:val="0"/>
          <w:marBottom w:val="0"/>
          <w:divBdr>
            <w:top w:val="none" w:sz="0" w:space="0" w:color="auto"/>
            <w:left w:val="none" w:sz="0" w:space="0" w:color="auto"/>
            <w:bottom w:val="none" w:sz="0" w:space="0" w:color="auto"/>
            <w:right w:val="none" w:sz="0" w:space="0" w:color="auto"/>
          </w:divBdr>
          <w:divsChild>
            <w:div w:id="1965041407">
              <w:marLeft w:val="0"/>
              <w:marRight w:val="0"/>
              <w:marTop w:val="0"/>
              <w:marBottom w:val="0"/>
              <w:divBdr>
                <w:top w:val="none" w:sz="0" w:space="0" w:color="auto"/>
                <w:left w:val="none" w:sz="0" w:space="0" w:color="auto"/>
                <w:bottom w:val="none" w:sz="0" w:space="0" w:color="auto"/>
                <w:right w:val="none" w:sz="0" w:space="0" w:color="auto"/>
              </w:divBdr>
            </w:div>
          </w:divsChild>
        </w:div>
        <w:div w:id="472067263">
          <w:marLeft w:val="0"/>
          <w:marRight w:val="0"/>
          <w:marTop w:val="0"/>
          <w:marBottom w:val="0"/>
          <w:divBdr>
            <w:top w:val="none" w:sz="0" w:space="0" w:color="auto"/>
            <w:left w:val="none" w:sz="0" w:space="0" w:color="auto"/>
            <w:bottom w:val="none" w:sz="0" w:space="0" w:color="auto"/>
            <w:right w:val="none" w:sz="0" w:space="0" w:color="auto"/>
          </w:divBdr>
          <w:divsChild>
            <w:div w:id="1779984699">
              <w:marLeft w:val="0"/>
              <w:marRight w:val="0"/>
              <w:marTop w:val="0"/>
              <w:marBottom w:val="0"/>
              <w:divBdr>
                <w:top w:val="none" w:sz="0" w:space="0" w:color="auto"/>
                <w:left w:val="none" w:sz="0" w:space="0" w:color="auto"/>
                <w:bottom w:val="none" w:sz="0" w:space="0" w:color="auto"/>
                <w:right w:val="none" w:sz="0" w:space="0" w:color="auto"/>
              </w:divBdr>
            </w:div>
          </w:divsChild>
        </w:div>
        <w:div w:id="783963673">
          <w:marLeft w:val="0"/>
          <w:marRight w:val="0"/>
          <w:marTop w:val="0"/>
          <w:marBottom w:val="0"/>
          <w:divBdr>
            <w:top w:val="none" w:sz="0" w:space="0" w:color="auto"/>
            <w:left w:val="none" w:sz="0" w:space="0" w:color="auto"/>
            <w:bottom w:val="none" w:sz="0" w:space="0" w:color="auto"/>
            <w:right w:val="none" w:sz="0" w:space="0" w:color="auto"/>
          </w:divBdr>
          <w:divsChild>
            <w:div w:id="105273978">
              <w:marLeft w:val="0"/>
              <w:marRight w:val="0"/>
              <w:marTop w:val="0"/>
              <w:marBottom w:val="0"/>
              <w:divBdr>
                <w:top w:val="none" w:sz="0" w:space="0" w:color="auto"/>
                <w:left w:val="none" w:sz="0" w:space="0" w:color="auto"/>
                <w:bottom w:val="none" w:sz="0" w:space="0" w:color="auto"/>
                <w:right w:val="none" w:sz="0" w:space="0" w:color="auto"/>
              </w:divBdr>
            </w:div>
          </w:divsChild>
        </w:div>
        <w:div w:id="476260704">
          <w:marLeft w:val="0"/>
          <w:marRight w:val="0"/>
          <w:marTop w:val="0"/>
          <w:marBottom w:val="0"/>
          <w:divBdr>
            <w:top w:val="none" w:sz="0" w:space="0" w:color="auto"/>
            <w:left w:val="none" w:sz="0" w:space="0" w:color="auto"/>
            <w:bottom w:val="none" w:sz="0" w:space="0" w:color="auto"/>
            <w:right w:val="none" w:sz="0" w:space="0" w:color="auto"/>
          </w:divBdr>
          <w:divsChild>
            <w:div w:id="1377043747">
              <w:marLeft w:val="0"/>
              <w:marRight w:val="0"/>
              <w:marTop w:val="0"/>
              <w:marBottom w:val="0"/>
              <w:divBdr>
                <w:top w:val="none" w:sz="0" w:space="0" w:color="auto"/>
                <w:left w:val="none" w:sz="0" w:space="0" w:color="auto"/>
                <w:bottom w:val="none" w:sz="0" w:space="0" w:color="auto"/>
                <w:right w:val="none" w:sz="0" w:space="0" w:color="auto"/>
              </w:divBdr>
            </w:div>
          </w:divsChild>
        </w:div>
        <w:div w:id="1589343072">
          <w:marLeft w:val="0"/>
          <w:marRight w:val="0"/>
          <w:marTop w:val="0"/>
          <w:marBottom w:val="0"/>
          <w:divBdr>
            <w:top w:val="none" w:sz="0" w:space="0" w:color="auto"/>
            <w:left w:val="none" w:sz="0" w:space="0" w:color="auto"/>
            <w:bottom w:val="none" w:sz="0" w:space="0" w:color="auto"/>
            <w:right w:val="none" w:sz="0" w:space="0" w:color="auto"/>
          </w:divBdr>
          <w:divsChild>
            <w:div w:id="1455439515">
              <w:marLeft w:val="0"/>
              <w:marRight w:val="0"/>
              <w:marTop w:val="0"/>
              <w:marBottom w:val="0"/>
              <w:divBdr>
                <w:top w:val="none" w:sz="0" w:space="0" w:color="auto"/>
                <w:left w:val="none" w:sz="0" w:space="0" w:color="auto"/>
                <w:bottom w:val="none" w:sz="0" w:space="0" w:color="auto"/>
                <w:right w:val="none" w:sz="0" w:space="0" w:color="auto"/>
              </w:divBdr>
            </w:div>
          </w:divsChild>
        </w:div>
        <w:div w:id="1135609831">
          <w:marLeft w:val="0"/>
          <w:marRight w:val="0"/>
          <w:marTop w:val="0"/>
          <w:marBottom w:val="0"/>
          <w:divBdr>
            <w:top w:val="none" w:sz="0" w:space="0" w:color="auto"/>
            <w:left w:val="none" w:sz="0" w:space="0" w:color="auto"/>
            <w:bottom w:val="none" w:sz="0" w:space="0" w:color="auto"/>
            <w:right w:val="none" w:sz="0" w:space="0" w:color="auto"/>
          </w:divBdr>
          <w:divsChild>
            <w:div w:id="688676005">
              <w:marLeft w:val="0"/>
              <w:marRight w:val="0"/>
              <w:marTop w:val="0"/>
              <w:marBottom w:val="0"/>
              <w:divBdr>
                <w:top w:val="none" w:sz="0" w:space="0" w:color="auto"/>
                <w:left w:val="none" w:sz="0" w:space="0" w:color="auto"/>
                <w:bottom w:val="none" w:sz="0" w:space="0" w:color="auto"/>
                <w:right w:val="none" w:sz="0" w:space="0" w:color="auto"/>
              </w:divBdr>
            </w:div>
          </w:divsChild>
        </w:div>
        <w:div w:id="902523509">
          <w:marLeft w:val="0"/>
          <w:marRight w:val="0"/>
          <w:marTop w:val="0"/>
          <w:marBottom w:val="0"/>
          <w:divBdr>
            <w:top w:val="none" w:sz="0" w:space="0" w:color="auto"/>
            <w:left w:val="none" w:sz="0" w:space="0" w:color="auto"/>
            <w:bottom w:val="none" w:sz="0" w:space="0" w:color="auto"/>
            <w:right w:val="none" w:sz="0" w:space="0" w:color="auto"/>
          </w:divBdr>
          <w:divsChild>
            <w:div w:id="604918818">
              <w:marLeft w:val="0"/>
              <w:marRight w:val="0"/>
              <w:marTop w:val="0"/>
              <w:marBottom w:val="0"/>
              <w:divBdr>
                <w:top w:val="none" w:sz="0" w:space="0" w:color="auto"/>
                <w:left w:val="none" w:sz="0" w:space="0" w:color="auto"/>
                <w:bottom w:val="none" w:sz="0" w:space="0" w:color="auto"/>
                <w:right w:val="none" w:sz="0" w:space="0" w:color="auto"/>
              </w:divBdr>
            </w:div>
          </w:divsChild>
        </w:div>
        <w:div w:id="2070377440">
          <w:marLeft w:val="0"/>
          <w:marRight w:val="0"/>
          <w:marTop w:val="0"/>
          <w:marBottom w:val="0"/>
          <w:divBdr>
            <w:top w:val="none" w:sz="0" w:space="0" w:color="auto"/>
            <w:left w:val="none" w:sz="0" w:space="0" w:color="auto"/>
            <w:bottom w:val="none" w:sz="0" w:space="0" w:color="auto"/>
            <w:right w:val="none" w:sz="0" w:space="0" w:color="auto"/>
          </w:divBdr>
          <w:divsChild>
            <w:div w:id="1308389187">
              <w:marLeft w:val="0"/>
              <w:marRight w:val="0"/>
              <w:marTop w:val="0"/>
              <w:marBottom w:val="0"/>
              <w:divBdr>
                <w:top w:val="none" w:sz="0" w:space="0" w:color="auto"/>
                <w:left w:val="none" w:sz="0" w:space="0" w:color="auto"/>
                <w:bottom w:val="none" w:sz="0" w:space="0" w:color="auto"/>
                <w:right w:val="none" w:sz="0" w:space="0" w:color="auto"/>
              </w:divBdr>
            </w:div>
          </w:divsChild>
        </w:div>
        <w:div w:id="1581404764">
          <w:marLeft w:val="0"/>
          <w:marRight w:val="0"/>
          <w:marTop w:val="0"/>
          <w:marBottom w:val="0"/>
          <w:divBdr>
            <w:top w:val="none" w:sz="0" w:space="0" w:color="auto"/>
            <w:left w:val="none" w:sz="0" w:space="0" w:color="auto"/>
            <w:bottom w:val="none" w:sz="0" w:space="0" w:color="auto"/>
            <w:right w:val="none" w:sz="0" w:space="0" w:color="auto"/>
          </w:divBdr>
          <w:divsChild>
            <w:div w:id="48578777">
              <w:marLeft w:val="0"/>
              <w:marRight w:val="0"/>
              <w:marTop w:val="0"/>
              <w:marBottom w:val="0"/>
              <w:divBdr>
                <w:top w:val="none" w:sz="0" w:space="0" w:color="auto"/>
                <w:left w:val="none" w:sz="0" w:space="0" w:color="auto"/>
                <w:bottom w:val="none" w:sz="0" w:space="0" w:color="auto"/>
                <w:right w:val="none" w:sz="0" w:space="0" w:color="auto"/>
              </w:divBdr>
            </w:div>
          </w:divsChild>
        </w:div>
        <w:div w:id="669333633">
          <w:marLeft w:val="0"/>
          <w:marRight w:val="0"/>
          <w:marTop w:val="0"/>
          <w:marBottom w:val="0"/>
          <w:divBdr>
            <w:top w:val="none" w:sz="0" w:space="0" w:color="auto"/>
            <w:left w:val="none" w:sz="0" w:space="0" w:color="auto"/>
            <w:bottom w:val="none" w:sz="0" w:space="0" w:color="auto"/>
            <w:right w:val="none" w:sz="0" w:space="0" w:color="auto"/>
          </w:divBdr>
          <w:divsChild>
            <w:div w:id="1508401560">
              <w:marLeft w:val="0"/>
              <w:marRight w:val="0"/>
              <w:marTop w:val="0"/>
              <w:marBottom w:val="0"/>
              <w:divBdr>
                <w:top w:val="none" w:sz="0" w:space="0" w:color="auto"/>
                <w:left w:val="none" w:sz="0" w:space="0" w:color="auto"/>
                <w:bottom w:val="none" w:sz="0" w:space="0" w:color="auto"/>
                <w:right w:val="none" w:sz="0" w:space="0" w:color="auto"/>
              </w:divBdr>
            </w:div>
          </w:divsChild>
        </w:div>
        <w:div w:id="218593346">
          <w:marLeft w:val="0"/>
          <w:marRight w:val="0"/>
          <w:marTop w:val="0"/>
          <w:marBottom w:val="0"/>
          <w:divBdr>
            <w:top w:val="none" w:sz="0" w:space="0" w:color="auto"/>
            <w:left w:val="none" w:sz="0" w:space="0" w:color="auto"/>
            <w:bottom w:val="none" w:sz="0" w:space="0" w:color="auto"/>
            <w:right w:val="none" w:sz="0" w:space="0" w:color="auto"/>
          </w:divBdr>
          <w:divsChild>
            <w:div w:id="773398460">
              <w:marLeft w:val="0"/>
              <w:marRight w:val="0"/>
              <w:marTop w:val="0"/>
              <w:marBottom w:val="0"/>
              <w:divBdr>
                <w:top w:val="none" w:sz="0" w:space="0" w:color="auto"/>
                <w:left w:val="none" w:sz="0" w:space="0" w:color="auto"/>
                <w:bottom w:val="none" w:sz="0" w:space="0" w:color="auto"/>
                <w:right w:val="none" w:sz="0" w:space="0" w:color="auto"/>
              </w:divBdr>
            </w:div>
          </w:divsChild>
        </w:div>
        <w:div w:id="793324897">
          <w:marLeft w:val="0"/>
          <w:marRight w:val="0"/>
          <w:marTop w:val="0"/>
          <w:marBottom w:val="0"/>
          <w:divBdr>
            <w:top w:val="none" w:sz="0" w:space="0" w:color="auto"/>
            <w:left w:val="none" w:sz="0" w:space="0" w:color="auto"/>
            <w:bottom w:val="none" w:sz="0" w:space="0" w:color="auto"/>
            <w:right w:val="none" w:sz="0" w:space="0" w:color="auto"/>
          </w:divBdr>
          <w:divsChild>
            <w:div w:id="4001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2355">
      <w:bodyDiv w:val="1"/>
      <w:marLeft w:val="0"/>
      <w:marRight w:val="0"/>
      <w:marTop w:val="0"/>
      <w:marBottom w:val="0"/>
      <w:divBdr>
        <w:top w:val="none" w:sz="0" w:space="0" w:color="auto"/>
        <w:left w:val="none" w:sz="0" w:space="0" w:color="auto"/>
        <w:bottom w:val="none" w:sz="0" w:space="0" w:color="auto"/>
        <w:right w:val="none" w:sz="0" w:space="0" w:color="auto"/>
      </w:divBdr>
      <w:divsChild>
        <w:div w:id="693580866">
          <w:marLeft w:val="0"/>
          <w:marRight w:val="0"/>
          <w:marTop w:val="0"/>
          <w:marBottom w:val="0"/>
          <w:divBdr>
            <w:top w:val="none" w:sz="0" w:space="0" w:color="auto"/>
            <w:left w:val="none" w:sz="0" w:space="0" w:color="auto"/>
            <w:bottom w:val="none" w:sz="0" w:space="0" w:color="auto"/>
            <w:right w:val="none" w:sz="0" w:space="0" w:color="auto"/>
          </w:divBdr>
          <w:divsChild>
            <w:div w:id="1601982961">
              <w:marLeft w:val="0"/>
              <w:marRight w:val="0"/>
              <w:marTop w:val="0"/>
              <w:marBottom w:val="0"/>
              <w:divBdr>
                <w:top w:val="none" w:sz="0" w:space="0" w:color="auto"/>
                <w:left w:val="none" w:sz="0" w:space="0" w:color="auto"/>
                <w:bottom w:val="none" w:sz="0" w:space="0" w:color="auto"/>
                <w:right w:val="none" w:sz="0" w:space="0" w:color="auto"/>
              </w:divBdr>
            </w:div>
          </w:divsChild>
        </w:div>
        <w:div w:id="512382261">
          <w:marLeft w:val="0"/>
          <w:marRight w:val="0"/>
          <w:marTop w:val="0"/>
          <w:marBottom w:val="0"/>
          <w:divBdr>
            <w:top w:val="none" w:sz="0" w:space="0" w:color="auto"/>
            <w:left w:val="none" w:sz="0" w:space="0" w:color="auto"/>
            <w:bottom w:val="none" w:sz="0" w:space="0" w:color="auto"/>
            <w:right w:val="none" w:sz="0" w:space="0" w:color="auto"/>
          </w:divBdr>
          <w:divsChild>
            <w:div w:id="1602101344">
              <w:marLeft w:val="0"/>
              <w:marRight w:val="0"/>
              <w:marTop w:val="0"/>
              <w:marBottom w:val="0"/>
              <w:divBdr>
                <w:top w:val="none" w:sz="0" w:space="0" w:color="auto"/>
                <w:left w:val="none" w:sz="0" w:space="0" w:color="auto"/>
                <w:bottom w:val="none" w:sz="0" w:space="0" w:color="auto"/>
                <w:right w:val="none" w:sz="0" w:space="0" w:color="auto"/>
              </w:divBdr>
            </w:div>
          </w:divsChild>
        </w:div>
        <w:div w:id="236719064">
          <w:marLeft w:val="0"/>
          <w:marRight w:val="0"/>
          <w:marTop w:val="0"/>
          <w:marBottom w:val="0"/>
          <w:divBdr>
            <w:top w:val="none" w:sz="0" w:space="0" w:color="auto"/>
            <w:left w:val="none" w:sz="0" w:space="0" w:color="auto"/>
            <w:bottom w:val="none" w:sz="0" w:space="0" w:color="auto"/>
            <w:right w:val="none" w:sz="0" w:space="0" w:color="auto"/>
          </w:divBdr>
          <w:divsChild>
            <w:div w:id="14583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960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Lagrandeur-Anderson</cp:lastModifiedBy>
  <cp:revision>2</cp:revision>
  <dcterms:created xsi:type="dcterms:W3CDTF">2014-08-22T00:46:00Z</dcterms:created>
  <dcterms:modified xsi:type="dcterms:W3CDTF">2014-08-22T00:46:00Z</dcterms:modified>
</cp:coreProperties>
</file>