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A6055" w14:textId="77777777" w:rsidR="00AD4A40" w:rsidRDefault="00AD4A40"/>
    <w:p w14:paraId="43AE7AFD" w14:textId="104FE87F" w:rsidR="00AD4A40" w:rsidRPr="00AD4A40" w:rsidRDefault="00ED54A7" w:rsidP="00AD4A40">
      <w:pPr>
        <w:jc w:val="center"/>
        <w:rPr>
          <w:rFonts w:ascii="Franklin Gothic Heavy" w:hAnsi="Franklin Gothic Heavy"/>
          <w:sz w:val="52"/>
          <w:szCs w:val="52"/>
        </w:rPr>
      </w:pPr>
      <w:r>
        <w:rPr>
          <w:rFonts w:ascii="Franklin Gothic Heavy" w:hAnsi="Franklin Gothic Heavy"/>
          <w:sz w:val="52"/>
          <w:szCs w:val="52"/>
        </w:rPr>
        <w:t>Pearl Harbor</w:t>
      </w:r>
    </w:p>
    <w:p w14:paraId="17B11B26" w14:textId="77777777" w:rsidR="00AD4A40" w:rsidRDefault="00AD4A40" w:rsidP="00AD4A40"/>
    <w:p w14:paraId="3F42252B" w14:textId="6DEEE3D9" w:rsidR="00AD4A40" w:rsidRPr="00AD4A40" w:rsidRDefault="00D40B7F" w:rsidP="00AD4A40">
      <w:pPr>
        <w:rPr>
          <w:rFonts w:ascii="Georgia" w:hAnsi="Georgia"/>
          <w:sz w:val="28"/>
          <w:szCs w:val="28"/>
        </w:rPr>
      </w:pPr>
      <w:r w:rsidRPr="00D40B7F">
        <w:drawing>
          <wp:anchor distT="0" distB="0" distL="114300" distR="114300" simplePos="0" relativeHeight="251658240" behindDoc="0" locked="0" layoutInCell="1" allowOverlap="1" wp14:anchorId="703B613A" wp14:editId="36E6C8AF">
            <wp:simplePos x="0" y="0"/>
            <wp:positionH relativeFrom="margin">
              <wp:posOffset>150495</wp:posOffset>
            </wp:positionH>
            <wp:positionV relativeFrom="margin">
              <wp:posOffset>5337175</wp:posOffset>
            </wp:positionV>
            <wp:extent cx="3102610" cy="1737360"/>
            <wp:effectExtent l="0" t="0" r="254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61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0B7F">
        <w:drawing>
          <wp:anchor distT="0" distB="0" distL="114300" distR="114300" simplePos="0" relativeHeight="251659264" behindDoc="0" locked="0" layoutInCell="1" allowOverlap="1" wp14:anchorId="2CD0378E" wp14:editId="5942B7E2">
            <wp:simplePos x="0" y="0"/>
            <wp:positionH relativeFrom="margin">
              <wp:posOffset>3615852</wp:posOffset>
            </wp:positionH>
            <wp:positionV relativeFrom="margin">
              <wp:posOffset>5227198</wp:posOffset>
            </wp:positionV>
            <wp:extent cx="2466975" cy="184785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28"/>
          <w:szCs w:val="28"/>
        </w:rPr>
        <w:t>L’expansion japo</w:t>
      </w:r>
      <w:bookmarkStart w:id="0" w:name="_GoBack"/>
      <w:bookmarkEnd w:id="0"/>
      <w:r>
        <w:rPr>
          <w:rFonts w:ascii="Georgia" w:hAnsi="Georgia"/>
          <w:sz w:val="28"/>
          <w:szCs w:val="28"/>
        </w:rPr>
        <w:t xml:space="preserve">naise continue en Indochine.  Les Américains imposent un </w:t>
      </w:r>
      <w:r w:rsidRPr="00D40B7F">
        <w:rPr>
          <w:rFonts w:ascii="Georgia" w:hAnsi="Georgia"/>
          <w:b/>
          <w:bCs/>
          <w:sz w:val="28"/>
          <w:szCs w:val="28"/>
        </w:rPr>
        <w:t>embargo</w:t>
      </w:r>
      <w:r>
        <w:rPr>
          <w:rFonts w:ascii="Georgia" w:hAnsi="Georgia"/>
          <w:sz w:val="28"/>
          <w:szCs w:val="28"/>
        </w:rPr>
        <w:t xml:space="preserve"> sur le fer et le pétrole et </w:t>
      </w:r>
      <w:r w:rsidRPr="00D40B7F">
        <w:rPr>
          <w:rFonts w:ascii="Georgia" w:hAnsi="Georgia"/>
          <w:sz w:val="28"/>
          <w:szCs w:val="28"/>
          <w:u w:val="single"/>
        </w:rPr>
        <w:t>gèle</w:t>
      </w:r>
      <w:r>
        <w:rPr>
          <w:rFonts w:ascii="Georgia" w:hAnsi="Georgia"/>
          <w:sz w:val="28"/>
          <w:szCs w:val="28"/>
        </w:rPr>
        <w:t xml:space="preserve"> les </w:t>
      </w:r>
      <w:r w:rsidRPr="00D40B7F">
        <w:rPr>
          <w:rFonts w:ascii="Georgia" w:hAnsi="Georgia"/>
          <w:sz w:val="28"/>
          <w:szCs w:val="28"/>
          <w:u w:val="single"/>
        </w:rPr>
        <w:t>fonds japonais</w:t>
      </w:r>
      <w:r>
        <w:rPr>
          <w:rFonts w:ascii="Georgia" w:hAnsi="Georgia"/>
          <w:sz w:val="28"/>
          <w:szCs w:val="28"/>
        </w:rPr>
        <w:t xml:space="preserve">.  Le général </w:t>
      </w:r>
      <w:proofErr w:type="spellStart"/>
      <w:r>
        <w:rPr>
          <w:rFonts w:ascii="Georgia" w:hAnsi="Georgia"/>
          <w:sz w:val="28"/>
          <w:szCs w:val="28"/>
        </w:rPr>
        <w:t>Tojo</w:t>
      </w:r>
      <w:proofErr w:type="spellEnd"/>
      <w:r>
        <w:rPr>
          <w:rFonts w:ascii="Georgia" w:hAnsi="Georgia"/>
          <w:sz w:val="28"/>
          <w:szCs w:val="28"/>
        </w:rPr>
        <w:t xml:space="preserve"> autorise l’amiral </w:t>
      </w:r>
      <w:r w:rsidRPr="00D40B7F">
        <w:rPr>
          <w:rFonts w:ascii="Georgia" w:hAnsi="Georgia"/>
          <w:b/>
          <w:bCs/>
          <w:sz w:val="28"/>
          <w:szCs w:val="28"/>
        </w:rPr>
        <w:t>Yamamoto</w:t>
      </w:r>
      <w:r>
        <w:rPr>
          <w:rFonts w:ascii="Georgia" w:hAnsi="Georgia"/>
          <w:sz w:val="28"/>
          <w:szCs w:val="28"/>
        </w:rPr>
        <w:t xml:space="preserve"> d’attaquer la base navale de Pearl Harbor.  Le </w:t>
      </w:r>
      <w:r w:rsidRPr="00D40B7F">
        <w:rPr>
          <w:rFonts w:ascii="Georgia" w:hAnsi="Georgia"/>
          <w:b/>
          <w:bCs/>
          <w:sz w:val="28"/>
          <w:szCs w:val="28"/>
        </w:rPr>
        <w:t>7 décembre 1941</w:t>
      </w:r>
      <w:r>
        <w:rPr>
          <w:rFonts w:ascii="Georgia" w:hAnsi="Georgia"/>
          <w:sz w:val="28"/>
          <w:szCs w:val="28"/>
        </w:rPr>
        <w:t xml:space="preserve"> la flotte américaine est détruite et 2000 américains sont tués.  Les américains déclarent la guerre le lendemain.  Ensemble, le </w:t>
      </w:r>
      <w:r w:rsidRPr="00D40B7F">
        <w:rPr>
          <w:rFonts w:ascii="Georgia" w:hAnsi="Georgia"/>
          <w:sz w:val="28"/>
          <w:szCs w:val="28"/>
          <w:u w:val="single"/>
        </w:rPr>
        <w:t>Président Roosevelt</w:t>
      </w:r>
      <w:r>
        <w:rPr>
          <w:rFonts w:ascii="Georgia" w:hAnsi="Georgia"/>
          <w:sz w:val="28"/>
          <w:szCs w:val="28"/>
        </w:rPr>
        <w:t xml:space="preserve"> et le Premier Ministre anglais </w:t>
      </w:r>
      <w:r w:rsidRPr="00D40B7F">
        <w:rPr>
          <w:rFonts w:ascii="Georgia" w:hAnsi="Georgia"/>
          <w:sz w:val="28"/>
          <w:szCs w:val="28"/>
          <w:u w:val="single"/>
        </w:rPr>
        <w:t>Winston Churchill</w:t>
      </w:r>
      <w:r>
        <w:rPr>
          <w:rFonts w:ascii="Georgia" w:hAnsi="Georgia"/>
          <w:sz w:val="28"/>
          <w:szCs w:val="28"/>
        </w:rPr>
        <w:t xml:space="preserve"> attaquent l’Allemagne ensuite le Japon.</w:t>
      </w:r>
    </w:p>
    <w:sectPr w:rsidR="00AD4A40" w:rsidRPr="00AD4A40" w:rsidSect="00AD4A40">
      <w:headerReference w:type="default" r:id="rId8"/>
      <w:pgSz w:w="12240" w:h="15840"/>
      <w:pgMar w:top="1440" w:right="1080" w:bottom="1440" w:left="1080" w:header="993" w:footer="708" w:gutter="0"/>
      <w:pgBorders w:offsetFrom="page">
        <w:top w:val="firecrackers" w:sz="17" w:space="24" w:color="auto"/>
        <w:left w:val="firecrackers" w:sz="17" w:space="24" w:color="auto"/>
        <w:bottom w:val="firecrackers" w:sz="17" w:space="24" w:color="auto"/>
        <w:right w:val="firecrackers" w:sz="1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A41F6" w14:textId="77777777" w:rsidR="00A20405" w:rsidRDefault="00A20405" w:rsidP="00AD4A40">
      <w:pPr>
        <w:spacing w:after="0" w:line="240" w:lineRule="auto"/>
      </w:pPr>
      <w:r>
        <w:separator/>
      </w:r>
    </w:p>
  </w:endnote>
  <w:endnote w:type="continuationSeparator" w:id="0">
    <w:p w14:paraId="4B38D3DC" w14:textId="77777777" w:rsidR="00A20405" w:rsidRDefault="00A20405" w:rsidP="00AD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F4E24" w14:textId="77777777" w:rsidR="00A20405" w:rsidRDefault="00A20405" w:rsidP="00AD4A40">
      <w:pPr>
        <w:spacing w:after="0" w:line="240" w:lineRule="auto"/>
      </w:pPr>
      <w:r>
        <w:separator/>
      </w:r>
    </w:p>
  </w:footnote>
  <w:footnote w:type="continuationSeparator" w:id="0">
    <w:p w14:paraId="0F8EB657" w14:textId="77777777" w:rsidR="00A20405" w:rsidRDefault="00A20405" w:rsidP="00AD4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7F9A3" w14:textId="77777777" w:rsidR="00AD4A40" w:rsidRPr="00AD4A40" w:rsidRDefault="00AD4A40">
    <w:pPr>
      <w:pStyle w:val="En-tte"/>
      <w:rPr>
        <w:sz w:val="18"/>
        <w:szCs w:val="18"/>
      </w:rPr>
    </w:pPr>
    <w:r w:rsidRPr="00AD4A40">
      <w:rPr>
        <w:sz w:val="18"/>
        <w:szCs w:val="18"/>
      </w:rPr>
      <w:t>CHC2D</w:t>
    </w:r>
    <w:r w:rsidRPr="00AD4A40">
      <w:rPr>
        <w:sz w:val="18"/>
        <w:szCs w:val="18"/>
      </w:rPr>
      <w:ptab w:relativeTo="margin" w:alignment="center" w:leader="none"/>
    </w:r>
    <w:r w:rsidRPr="00AD4A40">
      <w:rPr>
        <w:sz w:val="18"/>
        <w:szCs w:val="18"/>
      </w:rPr>
      <w:ptab w:relativeTo="margin" w:alignment="right" w:leader="none"/>
    </w:r>
    <w:r w:rsidRPr="00AD4A40">
      <w:rPr>
        <w:sz w:val="18"/>
        <w:szCs w:val="18"/>
      </w:rPr>
      <w:t>DGM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40"/>
    <w:rsid w:val="00043BFD"/>
    <w:rsid w:val="00183813"/>
    <w:rsid w:val="00730825"/>
    <w:rsid w:val="00993353"/>
    <w:rsid w:val="00A20405"/>
    <w:rsid w:val="00AD4A40"/>
    <w:rsid w:val="00AF6C9F"/>
    <w:rsid w:val="00D40B7F"/>
    <w:rsid w:val="00ED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3E4B4"/>
  <w15:chartTrackingRefBased/>
  <w15:docId w15:val="{05AD9869-7361-43BB-9C2D-C1DFAFF0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4A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4A40"/>
  </w:style>
  <w:style w:type="paragraph" w:styleId="Pieddepage">
    <w:name w:val="footer"/>
    <w:basedOn w:val="Normal"/>
    <w:link w:val="PieddepageCar"/>
    <w:uiPriority w:val="99"/>
    <w:unhideWhenUsed/>
    <w:rsid w:val="00AD4A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3</cp:revision>
  <dcterms:created xsi:type="dcterms:W3CDTF">2019-08-13T21:06:00Z</dcterms:created>
  <dcterms:modified xsi:type="dcterms:W3CDTF">2019-08-13T21:11:00Z</dcterms:modified>
</cp:coreProperties>
</file>