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233C6" w14:textId="77777777" w:rsidR="00F62354" w:rsidRDefault="00626B88">
      <w:pPr>
        <w:rPr>
          <w:rFonts w:ascii="Rockwell" w:hAnsi="Rockwell"/>
          <w:b/>
          <w:sz w:val="36"/>
          <w:lang w:val="en-CA"/>
        </w:rPr>
      </w:pPr>
      <w:r w:rsidRPr="00553954">
        <w:rPr>
          <w:rFonts w:ascii="Incised901 Nd BT" w:hAnsi="Incised901 Nd BT"/>
          <w:sz w:val="44"/>
          <w:szCs w:val="44"/>
          <w:lang w:val="en-CA"/>
        </w:rPr>
        <w:t>Men Women and Children (2014)</w:t>
      </w:r>
      <w:r w:rsidR="00EC29C9" w:rsidRPr="00553954">
        <w:rPr>
          <w:rFonts w:ascii="Incised901 Nd BT" w:hAnsi="Incised901 Nd BT"/>
          <w:sz w:val="44"/>
          <w:szCs w:val="44"/>
          <w:lang w:val="en-CA"/>
        </w:rPr>
        <w:t xml:space="preserve"> </w:t>
      </w:r>
      <w:r w:rsidR="00F62354" w:rsidRPr="00F62354">
        <w:rPr>
          <w:rFonts w:ascii="Rockwell" w:hAnsi="Rockwell"/>
          <w:b/>
          <w:sz w:val="36"/>
          <w:lang w:val="en-CA"/>
        </w:rPr>
        <w:t>14A</w:t>
      </w:r>
    </w:p>
    <w:p w14:paraId="0C18F219" w14:textId="77777777" w:rsidR="00F62354" w:rsidRDefault="00F62354">
      <w:pPr>
        <w:rPr>
          <w:rFonts w:ascii="Rockwell" w:hAnsi="Rockwell"/>
          <w:sz w:val="36"/>
          <w:lang w:val="en-CA"/>
        </w:rPr>
      </w:pPr>
      <w:r>
        <w:rPr>
          <w:rFonts w:ascii="Rockwell" w:hAnsi="Rockwell"/>
          <w:b/>
          <w:sz w:val="36"/>
          <w:lang w:val="en-CA"/>
        </w:rPr>
        <w:t xml:space="preserve">Trailer: </w:t>
      </w:r>
      <w:hyperlink r:id="rId4" w:history="1">
        <w:r w:rsidR="00EC29C9" w:rsidRPr="005D24EC">
          <w:rPr>
            <w:rStyle w:val="Lienhypertexte"/>
            <w:rFonts w:ascii="Rockwell" w:hAnsi="Rockwell"/>
            <w:sz w:val="36"/>
            <w:lang w:val="en-CA"/>
          </w:rPr>
          <w:t>https://www.youtube.com/watch?v=DS7uc8OF6Rs</w:t>
        </w:r>
      </w:hyperlink>
    </w:p>
    <w:p w14:paraId="59FCC379" w14:textId="7CE83D73" w:rsidR="002E110C" w:rsidRDefault="00EC2469">
      <w:pPr>
        <w:rPr>
          <w:rFonts w:ascii="Rockwell" w:hAnsi="Rockwell"/>
          <w:sz w:val="36"/>
          <w:lang w:val="en-CA"/>
        </w:rPr>
      </w:pPr>
      <w:proofErr w:type="gramStart"/>
      <w:r w:rsidRPr="00EC2469">
        <w:rPr>
          <w:rFonts w:ascii="Rockwell" w:hAnsi="Rockwell"/>
          <w:b/>
          <w:bCs/>
          <w:sz w:val="36"/>
          <w:lang w:val="en-CA"/>
        </w:rPr>
        <w:t>Teams</w:t>
      </w:r>
      <w:r w:rsidR="00626B88" w:rsidRPr="00EC2469">
        <w:rPr>
          <w:rFonts w:ascii="Rockwell" w:hAnsi="Rockwell"/>
          <w:b/>
          <w:bCs/>
          <w:sz w:val="36"/>
          <w:lang w:val="en-CA"/>
        </w:rPr>
        <w:t> :</w:t>
      </w:r>
      <w:proofErr w:type="gramEnd"/>
      <w:r w:rsidR="00626B88" w:rsidRPr="00626B88">
        <w:rPr>
          <w:rFonts w:ascii="Rockwell" w:hAnsi="Rockwell"/>
          <w:sz w:val="36"/>
          <w:lang w:val="en-CA"/>
        </w:rPr>
        <w:t xml:space="preserve"> </w:t>
      </w:r>
      <w:r>
        <w:rPr>
          <w:rFonts w:ascii="Rockwell" w:hAnsi="Rockwell"/>
          <w:sz w:val="36"/>
          <w:lang w:val="en-CA"/>
        </w:rPr>
        <w:t xml:space="preserve">Groupe HHG4M </w:t>
      </w:r>
      <w:proofErr w:type="spellStart"/>
      <w:r>
        <w:rPr>
          <w:rFonts w:ascii="Rockwell" w:hAnsi="Rockwell"/>
          <w:sz w:val="36"/>
          <w:lang w:val="en-CA"/>
        </w:rPr>
        <w:t>Psychologie</w:t>
      </w:r>
      <w:proofErr w:type="spellEnd"/>
      <w:r>
        <w:rPr>
          <w:rFonts w:ascii="Rockwell" w:hAnsi="Rockwell"/>
          <w:sz w:val="36"/>
          <w:lang w:val="en-CA"/>
        </w:rPr>
        <w:t xml:space="preserve"> – </w:t>
      </w:r>
      <w:proofErr w:type="spellStart"/>
      <w:r>
        <w:rPr>
          <w:rFonts w:ascii="Rockwell" w:hAnsi="Rockwell"/>
          <w:sz w:val="36"/>
          <w:lang w:val="en-CA"/>
        </w:rPr>
        <w:t>Fichiers</w:t>
      </w:r>
      <w:proofErr w:type="spellEnd"/>
      <w:r>
        <w:rPr>
          <w:rFonts w:ascii="Rockwell" w:hAnsi="Rockwell"/>
          <w:sz w:val="36"/>
          <w:lang w:val="en-CA"/>
        </w:rPr>
        <w:t xml:space="preserve"> - </w:t>
      </w:r>
      <w:r w:rsidR="00626B88" w:rsidRPr="00626B88">
        <w:rPr>
          <w:rFonts w:ascii="Rockwell" w:hAnsi="Rockwell"/>
          <w:sz w:val="36"/>
          <w:lang w:val="en-CA"/>
        </w:rPr>
        <w:t>Men Women and Children</w:t>
      </w:r>
      <w:r w:rsidR="002E110C">
        <w:rPr>
          <w:rFonts w:ascii="Rockwell" w:hAnsi="Rockwell"/>
          <w:sz w:val="36"/>
          <w:lang w:val="en-CA"/>
        </w:rPr>
        <w:t xml:space="preserve">    </w:t>
      </w:r>
    </w:p>
    <w:p w14:paraId="50E3DB43" w14:textId="77777777" w:rsidR="00626B88" w:rsidRPr="00626B88" w:rsidRDefault="002E110C">
      <w:pPr>
        <w:rPr>
          <w:rFonts w:ascii="Rockwell" w:hAnsi="Rockwell"/>
          <w:sz w:val="36"/>
          <w:lang w:val="en-CA"/>
        </w:rPr>
      </w:pPr>
      <w:r>
        <w:rPr>
          <w:rFonts w:ascii="Rockwell" w:hAnsi="Rockwell"/>
          <w:sz w:val="36"/>
          <w:lang w:val="en-CA"/>
        </w:rPr>
        <w:t>Longueur: 2h00</w:t>
      </w:r>
    </w:p>
    <w:p w14:paraId="505F7F2B" w14:textId="77777777" w:rsidR="00626B88" w:rsidRPr="00626B88" w:rsidRDefault="00F62354">
      <w:pPr>
        <w:rPr>
          <w:rFonts w:ascii="Incised901 Nd BT" w:hAnsi="Incised901 Nd BT"/>
          <w:sz w:val="36"/>
          <w:lang w:val="en-CA"/>
        </w:rPr>
      </w:pPr>
      <w:r>
        <w:rPr>
          <w:rFonts w:ascii="Incised901 Nd BT" w:hAnsi="Incised901 Nd BT"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71B5" wp14:editId="5ADDDC79">
                <wp:simplePos x="0" y="0"/>
                <wp:positionH relativeFrom="column">
                  <wp:posOffset>-528852</wp:posOffset>
                </wp:positionH>
                <wp:positionV relativeFrom="paragraph">
                  <wp:posOffset>75840</wp:posOffset>
                </wp:positionV>
                <wp:extent cx="6810233" cy="0"/>
                <wp:effectExtent l="0" t="19050" r="10160" b="381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233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ABB864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5pt,5.95pt" to="494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" strokecolor="#4579b8 [3044]" strokeweight="4.5pt"/>
            </w:pict>
          </mc:Fallback>
        </mc:AlternateContent>
      </w:r>
    </w:p>
    <w:p w14:paraId="7A9E68B0" w14:textId="77777777" w:rsidR="00F62354" w:rsidRDefault="00626B88">
      <w:pPr>
        <w:rPr>
          <w:rFonts w:ascii="Rockwell" w:hAnsi="Rockwell"/>
          <w:b/>
          <w:sz w:val="36"/>
          <w:lang w:val="en-CA"/>
        </w:rPr>
      </w:pPr>
      <w:r w:rsidRPr="00553954">
        <w:rPr>
          <w:rFonts w:ascii="Incised901 Nd BT" w:hAnsi="Incised901 Nd BT"/>
          <w:sz w:val="44"/>
          <w:szCs w:val="44"/>
          <w:lang w:val="en-CA"/>
        </w:rPr>
        <w:t>A Girl Like Her (2015)</w:t>
      </w:r>
      <w:r w:rsidR="00EC29C9" w:rsidRPr="00553954">
        <w:rPr>
          <w:rFonts w:ascii="Incised901 Nd BT" w:hAnsi="Incised901 Nd BT"/>
          <w:sz w:val="44"/>
          <w:szCs w:val="44"/>
          <w:lang w:val="en-CA"/>
        </w:rPr>
        <w:t xml:space="preserve"> </w:t>
      </w:r>
      <w:r w:rsidR="00F62354" w:rsidRPr="00F62354">
        <w:rPr>
          <w:rFonts w:ascii="Rockwell" w:hAnsi="Rockwell"/>
          <w:b/>
          <w:sz w:val="36"/>
          <w:lang w:val="en-CA"/>
        </w:rPr>
        <w:t>PG-13</w:t>
      </w:r>
    </w:p>
    <w:p w14:paraId="2A232080" w14:textId="77777777" w:rsidR="00EC29C9" w:rsidRDefault="00EC29C9" w:rsidP="00EC29C9">
      <w:pPr>
        <w:spacing w:after="0"/>
        <w:rPr>
          <w:rFonts w:ascii="Rockwell" w:hAnsi="Rockwell"/>
          <w:b/>
          <w:sz w:val="36"/>
          <w:lang w:val="en-CA"/>
        </w:rPr>
      </w:pPr>
      <w:r>
        <w:rPr>
          <w:rFonts w:ascii="Rockwell" w:hAnsi="Rockwell"/>
          <w:b/>
          <w:sz w:val="36"/>
          <w:lang w:val="en-CA"/>
        </w:rPr>
        <w:t xml:space="preserve">Trailer: </w:t>
      </w:r>
    </w:p>
    <w:p w14:paraId="20A28C05" w14:textId="77777777" w:rsidR="00EC29C9" w:rsidRPr="002E110C" w:rsidRDefault="00553954">
      <w:pPr>
        <w:rPr>
          <w:rFonts w:ascii="Rockwell" w:hAnsi="Rockwell"/>
          <w:sz w:val="36"/>
          <w:lang w:val="en-CA"/>
        </w:rPr>
      </w:pPr>
      <w:hyperlink r:id="rId5" w:history="1">
        <w:r w:rsidR="00EC29C9" w:rsidRPr="002E110C">
          <w:rPr>
            <w:rStyle w:val="Lienhypertexte"/>
            <w:rFonts w:ascii="Rockwell" w:hAnsi="Rockwell"/>
            <w:sz w:val="36"/>
            <w:lang w:val="en-CA"/>
          </w:rPr>
          <w:t>https://www.youtube.com/watch?v=-G8qLskQJbg</w:t>
        </w:r>
      </w:hyperlink>
    </w:p>
    <w:p w14:paraId="16E2542A" w14:textId="2CD80C2C" w:rsidR="002E110C" w:rsidRPr="00EC2469" w:rsidRDefault="00EC2469">
      <w:pPr>
        <w:rPr>
          <w:rFonts w:ascii="Rockwell" w:hAnsi="Rockwell"/>
          <w:bCs/>
          <w:sz w:val="36"/>
        </w:rPr>
      </w:pPr>
      <w:r w:rsidRPr="00EC2469">
        <w:rPr>
          <w:rFonts w:ascii="Rockwell" w:hAnsi="Rockwell"/>
          <w:b/>
          <w:sz w:val="36"/>
        </w:rPr>
        <w:t>Teams</w:t>
      </w:r>
      <w:r w:rsidR="00626B88" w:rsidRPr="00EC2469">
        <w:rPr>
          <w:rFonts w:ascii="Rockwell" w:hAnsi="Rockwell"/>
          <w:b/>
          <w:sz w:val="36"/>
        </w:rPr>
        <w:t xml:space="preserve"> : </w:t>
      </w:r>
      <w:r w:rsidRPr="00EC2469">
        <w:rPr>
          <w:rFonts w:ascii="Rockwell" w:hAnsi="Rockwell"/>
          <w:bCs/>
          <w:sz w:val="36"/>
        </w:rPr>
        <w:t>Groupe H</w:t>
      </w:r>
      <w:r>
        <w:rPr>
          <w:rFonts w:ascii="Rockwell" w:hAnsi="Rockwell"/>
          <w:bCs/>
          <w:sz w:val="36"/>
        </w:rPr>
        <w:t>HG4M Psychologie – Fichiers – A Girl Like Her</w:t>
      </w:r>
    </w:p>
    <w:p w14:paraId="03C39984" w14:textId="77777777" w:rsidR="00626B88" w:rsidRPr="00EC2469" w:rsidRDefault="002E110C">
      <w:pPr>
        <w:rPr>
          <w:rFonts w:ascii="Rockwell" w:hAnsi="Rockwell"/>
          <w:b/>
          <w:sz w:val="36"/>
        </w:rPr>
      </w:pPr>
      <w:r w:rsidRPr="00EC2469">
        <w:rPr>
          <w:rFonts w:ascii="Rockwell" w:hAnsi="Rockwell"/>
          <w:b/>
          <w:sz w:val="36"/>
        </w:rPr>
        <w:t xml:space="preserve">Longueur: </w:t>
      </w:r>
      <w:r w:rsidR="00F62354" w:rsidRPr="00EC2469">
        <w:rPr>
          <w:rFonts w:ascii="Rockwell" w:hAnsi="Rockwell"/>
          <w:b/>
          <w:sz w:val="36"/>
        </w:rPr>
        <w:t>1h30</w:t>
      </w:r>
    </w:p>
    <w:p w14:paraId="01E510A8" w14:textId="77777777" w:rsidR="00626B88" w:rsidRPr="00EC2469" w:rsidRDefault="00F62354">
      <w:pPr>
        <w:rPr>
          <w:rFonts w:ascii="Incised901 Nd BT" w:hAnsi="Incised901 Nd BT"/>
          <w:sz w:val="36"/>
        </w:rPr>
      </w:pPr>
      <w:r>
        <w:rPr>
          <w:rFonts w:ascii="Incised901 Nd BT" w:hAnsi="Incised901 Nd BT"/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FF39A" wp14:editId="58110A73">
                <wp:simplePos x="0" y="0"/>
                <wp:positionH relativeFrom="column">
                  <wp:posOffset>-526046</wp:posOffset>
                </wp:positionH>
                <wp:positionV relativeFrom="paragraph">
                  <wp:posOffset>250996</wp:posOffset>
                </wp:positionV>
                <wp:extent cx="6810233" cy="0"/>
                <wp:effectExtent l="0" t="19050" r="10160" b="381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233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F6500" id="Connecteur droit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4pt,19.75pt" to="494.8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" strokecolor="#4579b8 [3044]" strokeweight="4.5pt"/>
            </w:pict>
          </mc:Fallback>
        </mc:AlternateContent>
      </w:r>
    </w:p>
    <w:p w14:paraId="4BBCBD3F" w14:textId="77777777" w:rsidR="00F62354" w:rsidRPr="002E110C" w:rsidRDefault="00626B88">
      <w:pPr>
        <w:rPr>
          <w:rFonts w:ascii="Rockwell" w:hAnsi="Rockwell"/>
          <w:b/>
          <w:sz w:val="36"/>
          <w:lang w:val="en-CA"/>
        </w:rPr>
      </w:pPr>
      <w:r w:rsidRPr="00553954">
        <w:rPr>
          <w:rFonts w:ascii="Incised901 Nd BT" w:hAnsi="Incised901 Nd BT"/>
          <w:sz w:val="44"/>
          <w:szCs w:val="44"/>
          <w:lang w:val="en-CA"/>
        </w:rPr>
        <w:t>Acceptance</w:t>
      </w:r>
      <w:r w:rsidR="00F62354" w:rsidRPr="00553954">
        <w:rPr>
          <w:rFonts w:ascii="Incised901 Nd BT" w:hAnsi="Incised901 Nd BT"/>
          <w:sz w:val="44"/>
          <w:szCs w:val="44"/>
          <w:lang w:val="en-CA"/>
        </w:rPr>
        <w:t xml:space="preserve"> (2015</w:t>
      </w:r>
      <w:proofErr w:type="gramStart"/>
      <w:r w:rsidR="00F62354" w:rsidRPr="00553954">
        <w:rPr>
          <w:rFonts w:ascii="Incised901 Nd BT" w:hAnsi="Incised901 Nd BT"/>
          <w:sz w:val="44"/>
          <w:szCs w:val="44"/>
          <w:lang w:val="en-CA"/>
        </w:rPr>
        <w:t>)</w:t>
      </w:r>
      <w:r w:rsidR="00EC29C9" w:rsidRPr="00553954">
        <w:rPr>
          <w:rFonts w:ascii="Incised901 Nd BT" w:hAnsi="Incised901 Nd BT"/>
          <w:sz w:val="44"/>
          <w:szCs w:val="44"/>
          <w:lang w:val="en-CA"/>
        </w:rPr>
        <w:t xml:space="preserve">  </w:t>
      </w:r>
      <w:r w:rsidR="00F62354" w:rsidRPr="002E110C">
        <w:rPr>
          <w:rFonts w:ascii="Rockwell" w:hAnsi="Rockwell"/>
          <w:b/>
          <w:sz w:val="36"/>
          <w:lang w:val="en-CA"/>
        </w:rPr>
        <w:t>14</w:t>
      </w:r>
      <w:proofErr w:type="gramEnd"/>
      <w:r w:rsidR="00F62354" w:rsidRPr="002E110C">
        <w:rPr>
          <w:rFonts w:ascii="Rockwell" w:hAnsi="Rockwell"/>
          <w:b/>
          <w:sz w:val="36"/>
          <w:lang w:val="en-CA"/>
        </w:rPr>
        <w:t>A</w:t>
      </w:r>
    </w:p>
    <w:p w14:paraId="22B4E6EB" w14:textId="77777777" w:rsidR="00F62354" w:rsidRDefault="00F62354">
      <w:pPr>
        <w:rPr>
          <w:rFonts w:ascii="Rockwell" w:hAnsi="Rockwell"/>
          <w:sz w:val="36"/>
          <w:lang w:val="en-CA"/>
        </w:rPr>
      </w:pPr>
      <w:proofErr w:type="gramStart"/>
      <w:r w:rsidRPr="00EC29C9">
        <w:rPr>
          <w:rFonts w:ascii="Rockwell" w:hAnsi="Rockwell"/>
          <w:b/>
          <w:sz w:val="36"/>
          <w:lang w:val="en-CA"/>
        </w:rPr>
        <w:t>Trailer :</w:t>
      </w:r>
      <w:proofErr w:type="gramEnd"/>
      <w:r w:rsidRPr="00EC29C9">
        <w:rPr>
          <w:rFonts w:ascii="Incised901 Nd BT" w:hAnsi="Incised901 Nd BT"/>
          <w:sz w:val="36"/>
          <w:lang w:val="en-CA"/>
        </w:rPr>
        <w:t xml:space="preserve"> </w:t>
      </w:r>
      <w:hyperlink r:id="rId6" w:history="1">
        <w:r w:rsidR="00EC29C9" w:rsidRPr="005D24EC">
          <w:rPr>
            <w:rStyle w:val="Lienhypertexte"/>
            <w:rFonts w:ascii="Rockwell" w:hAnsi="Rockwell"/>
            <w:sz w:val="36"/>
            <w:lang w:val="en-CA"/>
          </w:rPr>
          <w:t>https://www.youtube.com/watch?v=CS_WinFwb1M</w:t>
        </w:r>
      </w:hyperlink>
    </w:p>
    <w:p w14:paraId="110B855D" w14:textId="60480E74" w:rsidR="00626B88" w:rsidRPr="00D209DD" w:rsidRDefault="00626B88">
      <w:pPr>
        <w:rPr>
          <w:rFonts w:ascii="Rockwell" w:hAnsi="Rockwell"/>
          <w:sz w:val="36"/>
        </w:rPr>
      </w:pPr>
      <w:proofErr w:type="spellStart"/>
      <w:r w:rsidRPr="00D209DD">
        <w:rPr>
          <w:rFonts w:ascii="Rockwell" w:hAnsi="Rockwell"/>
          <w:b/>
          <w:sz w:val="36"/>
        </w:rPr>
        <w:t>Youtube</w:t>
      </w:r>
      <w:proofErr w:type="spellEnd"/>
      <w:r w:rsidRPr="00D209DD">
        <w:rPr>
          <w:rFonts w:ascii="Rockwell" w:hAnsi="Rockwell"/>
          <w:b/>
          <w:sz w:val="36"/>
        </w:rPr>
        <w:t xml:space="preserve"> : </w:t>
      </w:r>
      <w:r w:rsidR="00D209DD" w:rsidRPr="00D209DD">
        <w:rPr>
          <w:rFonts w:ascii="Rockwell" w:hAnsi="Rockwell"/>
          <w:b/>
          <w:sz w:val="36"/>
        </w:rPr>
        <w:t>(sous-</w:t>
      </w:r>
      <w:r w:rsidR="00D209DD">
        <w:rPr>
          <w:rFonts w:ascii="Rockwell" w:hAnsi="Rockwell"/>
          <w:b/>
          <w:sz w:val="36"/>
        </w:rPr>
        <w:t>titres en français)</w:t>
      </w:r>
      <w:r w:rsidR="00F62354" w:rsidRPr="00D209DD">
        <w:rPr>
          <w:rFonts w:ascii="Rockwell" w:hAnsi="Rockwell"/>
          <w:b/>
          <w:sz w:val="36"/>
        </w:rPr>
        <w:t xml:space="preserve"> </w:t>
      </w:r>
      <w:r w:rsidR="00F62354" w:rsidRPr="00D209DD">
        <w:rPr>
          <w:rFonts w:ascii="Incised901 Nd BT" w:hAnsi="Incised901 Nd BT"/>
          <w:sz w:val="28"/>
        </w:rPr>
        <w:t>(</w:t>
      </w:r>
      <w:hyperlink r:id="rId7" w:history="1">
        <w:r w:rsidR="00EC29C9" w:rsidRPr="00D209DD">
          <w:rPr>
            <w:rStyle w:val="Lienhypertexte"/>
            <w:rFonts w:ascii="Rockwell" w:hAnsi="Rockwell"/>
            <w:sz w:val="36"/>
          </w:rPr>
          <w:t>https://www.youtube.com/watch?v=7r93LEFjpCA&amp;t=124s</w:t>
        </w:r>
      </w:hyperlink>
    </w:p>
    <w:p w14:paraId="0207F8E9" w14:textId="77777777" w:rsidR="002E110C" w:rsidRDefault="002E110C">
      <w:pPr>
        <w:rPr>
          <w:rFonts w:ascii="Rockwell" w:hAnsi="Rockwell"/>
          <w:sz w:val="36"/>
          <w:lang w:val="en-CA"/>
        </w:rPr>
      </w:pPr>
      <w:r>
        <w:rPr>
          <w:rFonts w:ascii="Rockwell" w:hAnsi="Rockwell"/>
          <w:sz w:val="36"/>
          <w:lang w:val="en-CA"/>
        </w:rPr>
        <w:t>Longueur: 50 minutes</w:t>
      </w:r>
    </w:p>
    <w:p w14:paraId="06E4B7FF" w14:textId="77777777" w:rsidR="00EC29C9" w:rsidRPr="00626B88" w:rsidRDefault="00EC29C9">
      <w:pPr>
        <w:rPr>
          <w:rFonts w:ascii="Incised901 Nd BT" w:hAnsi="Incised901 Nd BT"/>
          <w:sz w:val="36"/>
          <w:lang w:val="en-CA"/>
        </w:rPr>
      </w:pPr>
    </w:p>
    <w:sectPr w:rsidR="00EC29C9" w:rsidRPr="00626B88" w:rsidSect="00EC29C9">
      <w:pgSz w:w="12240" w:h="15840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Incised901 Nd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B88"/>
    <w:rsid w:val="002E110C"/>
    <w:rsid w:val="00553954"/>
    <w:rsid w:val="00626B88"/>
    <w:rsid w:val="00B30406"/>
    <w:rsid w:val="00CA50F9"/>
    <w:rsid w:val="00D209DD"/>
    <w:rsid w:val="00EC2469"/>
    <w:rsid w:val="00EC29C9"/>
    <w:rsid w:val="00F6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EAF78"/>
  <w15:docId w15:val="{12C11B21-05AE-400A-B470-7CB433F9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29C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209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r93LEFjpCA&amp;t=124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S_WinFwb1M" TargetMode="External"/><Relationship Id="rId5" Type="http://schemas.openxmlformats.org/officeDocument/2006/relationships/hyperlink" Target="https://www.youtube.com/watch?v=-G8qLskQJbg" TargetMode="External"/><Relationship Id="rId4" Type="http://schemas.openxmlformats.org/officeDocument/2006/relationships/hyperlink" Target="https://www.youtube.com/watch?v=DS7uc8OF6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4</cp:revision>
  <dcterms:created xsi:type="dcterms:W3CDTF">2022-01-02T00:10:00Z</dcterms:created>
  <dcterms:modified xsi:type="dcterms:W3CDTF">2022-01-02T00:13:00Z</dcterms:modified>
</cp:coreProperties>
</file>