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AA9" w:rsidRPr="005C5AA9" w:rsidRDefault="005C5AA9" w:rsidP="005C5AA9">
      <w:pPr>
        <w:shd w:val="clear" w:color="auto" w:fill="FFFFFF"/>
        <w:spacing w:after="0" w:line="240" w:lineRule="atLeast"/>
        <w:jc w:val="center"/>
        <w:outlineLvl w:val="0"/>
        <w:rPr>
          <w:rFonts w:ascii="Arial" w:eastAsia="Times New Roman" w:hAnsi="Arial" w:cs="Arial"/>
          <w:color w:val="565656"/>
          <w:kern w:val="36"/>
          <w:sz w:val="24"/>
          <w:szCs w:val="24"/>
          <w:lang w:eastAsia="fr-CA"/>
        </w:rPr>
      </w:pPr>
      <w:r w:rsidRPr="005C5AA9">
        <w:rPr>
          <w:rFonts w:ascii="Arial" w:eastAsia="Times New Roman" w:hAnsi="Arial" w:cs="Arial"/>
          <w:b/>
          <w:color w:val="565656"/>
          <w:kern w:val="36"/>
          <w:sz w:val="48"/>
          <w:szCs w:val="48"/>
          <w:lang w:eastAsia="fr-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Les différentes parties du cerveau et leurs fonctions</w:t>
      </w:r>
      <w:r w:rsidRPr="005C5AA9">
        <w:rPr>
          <w:rFonts w:ascii="Arial" w:eastAsia="Times New Roman" w:hAnsi="Arial" w:cs="Arial"/>
          <w:b/>
          <w:color w:val="565656"/>
          <w:kern w:val="36"/>
          <w:sz w:val="24"/>
          <w:szCs w:val="24"/>
          <w:lang w:eastAsia="fr-C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5C5AA9">
        <w:rPr>
          <w:rFonts w:ascii="Arial" w:eastAsia="Times New Roman" w:hAnsi="Arial" w:cs="Arial"/>
          <w:color w:val="565656"/>
          <w:kern w:val="36"/>
          <w:sz w:val="24"/>
          <w:szCs w:val="24"/>
          <w:lang w:eastAsia="fr-CA"/>
        </w:rPr>
        <w:br/>
      </w:r>
    </w:p>
    <w:p w:rsidR="005C5AA9" w:rsidRPr="005C5AA9" w:rsidRDefault="00497F02" w:rsidP="005C5AA9">
      <w:pPr>
        <w:numPr>
          <w:ilvl w:val="0"/>
          <w:numId w:val="1"/>
        </w:numPr>
        <w:spacing w:after="0" w:line="240" w:lineRule="auto"/>
        <w:ind w:left="450"/>
        <w:rPr>
          <w:rFonts w:ascii="Arial" w:eastAsia="Times New Roman" w:hAnsi="Arial" w:cs="Arial"/>
          <w:color w:val="565656"/>
          <w:sz w:val="24"/>
          <w:szCs w:val="24"/>
          <w:lang w:eastAsia="fr-CA"/>
        </w:rPr>
      </w:pPr>
      <w:hyperlink r:id="rId7" w:anchor="hemispheres" w:history="1">
        <w:r w:rsidR="005C5AA9" w:rsidRPr="005C5AA9">
          <w:rPr>
            <w:rFonts w:ascii="Arial" w:eastAsia="Times New Roman" w:hAnsi="Arial" w:cs="Arial"/>
            <w:color w:val="0E8FEB"/>
            <w:sz w:val="24"/>
            <w:szCs w:val="24"/>
            <w:lang w:eastAsia="fr-CA"/>
          </w:rPr>
          <w:t>Les hémisphères cérébraux</w:t>
        </w:r>
      </w:hyperlink>
    </w:p>
    <w:p w:rsidR="005C5AA9" w:rsidRPr="005C5AA9" w:rsidRDefault="00497F02" w:rsidP="005C5AA9">
      <w:pPr>
        <w:numPr>
          <w:ilvl w:val="0"/>
          <w:numId w:val="1"/>
        </w:numPr>
        <w:spacing w:after="0" w:line="240" w:lineRule="auto"/>
        <w:ind w:left="450"/>
        <w:rPr>
          <w:rFonts w:ascii="Arial" w:eastAsia="Times New Roman" w:hAnsi="Arial" w:cs="Arial"/>
          <w:color w:val="565656"/>
          <w:sz w:val="24"/>
          <w:szCs w:val="24"/>
          <w:lang w:eastAsia="fr-CA"/>
        </w:rPr>
      </w:pPr>
      <w:hyperlink r:id="rId8" w:anchor="tronc" w:history="1">
        <w:r w:rsidR="005C5AA9" w:rsidRPr="005C5AA9">
          <w:rPr>
            <w:rFonts w:ascii="Arial" w:eastAsia="Times New Roman" w:hAnsi="Arial" w:cs="Arial"/>
            <w:color w:val="0E8FEB"/>
            <w:sz w:val="24"/>
            <w:szCs w:val="24"/>
            <w:lang w:eastAsia="fr-CA"/>
          </w:rPr>
          <w:t>Le tronc cérébral</w:t>
        </w:r>
      </w:hyperlink>
    </w:p>
    <w:p w:rsidR="005C5AA9" w:rsidRPr="005C5AA9" w:rsidRDefault="00497F02" w:rsidP="005C5AA9">
      <w:pPr>
        <w:numPr>
          <w:ilvl w:val="0"/>
          <w:numId w:val="1"/>
        </w:numPr>
        <w:spacing w:after="0" w:line="240" w:lineRule="auto"/>
        <w:ind w:left="450"/>
        <w:rPr>
          <w:rFonts w:ascii="Arial" w:eastAsia="Times New Roman" w:hAnsi="Arial" w:cs="Arial"/>
          <w:color w:val="565656"/>
          <w:sz w:val="24"/>
          <w:szCs w:val="24"/>
          <w:lang w:eastAsia="fr-CA"/>
        </w:rPr>
      </w:pPr>
      <w:hyperlink r:id="rId9" w:anchor="cervelet" w:history="1">
        <w:r w:rsidR="005C5AA9" w:rsidRPr="005C5AA9">
          <w:rPr>
            <w:rFonts w:ascii="Arial" w:eastAsia="Times New Roman" w:hAnsi="Arial" w:cs="Arial"/>
            <w:color w:val="0E8FEB"/>
            <w:sz w:val="24"/>
            <w:szCs w:val="24"/>
            <w:lang w:eastAsia="fr-CA"/>
          </w:rPr>
          <w:t>Le cervelet</w:t>
        </w:r>
      </w:hyperlink>
    </w:p>
    <w:p w:rsidR="005C5AA9" w:rsidRPr="005C5AA9" w:rsidRDefault="00497F02" w:rsidP="005C5AA9">
      <w:pPr>
        <w:numPr>
          <w:ilvl w:val="0"/>
          <w:numId w:val="1"/>
        </w:numPr>
        <w:spacing w:after="0" w:line="240" w:lineRule="auto"/>
        <w:ind w:left="450"/>
        <w:rPr>
          <w:rFonts w:ascii="Arial" w:eastAsia="Times New Roman" w:hAnsi="Arial" w:cs="Arial"/>
          <w:color w:val="565656"/>
          <w:sz w:val="24"/>
          <w:szCs w:val="24"/>
          <w:lang w:eastAsia="fr-CA"/>
        </w:rPr>
      </w:pPr>
      <w:hyperlink r:id="rId10" w:anchor="hypophyse" w:history="1">
        <w:r w:rsidR="005C5AA9" w:rsidRPr="005C5AA9">
          <w:rPr>
            <w:rFonts w:ascii="Arial" w:eastAsia="Times New Roman" w:hAnsi="Arial" w:cs="Arial"/>
            <w:color w:val="0E8FEB"/>
            <w:sz w:val="24"/>
            <w:szCs w:val="24"/>
            <w:lang w:eastAsia="fr-CA"/>
          </w:rPr>
          <w:t>L’hypophyse et l’hypothalamus</w:t>
        </w:r>
      </w:hyperlink>
    </w:p>
    <w:p w:rsidR="005C5AA9" w:rsidRPr="005C5AA9" w:rsidRDefault="005C5AA9" w:rsidP="005C5AA9">
      <w:pPr>
        <w:shd w:val="clear" w:color="auto" w:fill="FFFFFF"/>
        <w:spacing w:after="150" w:line="240" w:lineRule="auto"/>
        <w:rPr>
          <w:rFonts w:ascii="Arial" w:eastAsia="Times New Roman" w:hAnsi="Arial" w:cs="Arial"/>
          <w:color w:val="565656"/>
          <w:sz w:val="24"/>
          <w:szCs w:val="24"/>
          <w:lang w:eastAsia="fr-CA"/>
        </w:rPr>
      </w:pPr>
      <w:r w:rsidRPr="005C5AA9">
        <w:rPr>
          <w:rFonts w:ascii="Arial" w:eastAsia="Times New Roman" w:hAnsi="Arial" w:cs="Arial"/>
          <w:color w:val="565656"/>
          <w:sz w:val="24"/>
          <w:szCs w:val="24"/>
          <w:lang w:eastAsia="fr-CA"/>
        </w:rPr>
        <w:t> </w:t>
      </w:r>
    </w:p>
    <w:p w:rsidR="005C5AA9" w:rsidRPr="005C5AA9" w:rsidRDefault="005C5AA9" w:rsidP="005C5AA9">
      <w:pPr>
        <w:shd w:val="clear" w:color="auto" w:fill="FFFFFF"/>
        <w:spacing w:after="150" w:line="240" w:lineRule="auto"/>
        <w:rPr>
          <w:rFonts w:ascii="Arial" w:eastAsia="Times New Roman" w:hAnsi="Arial" w:cs="Arial"/>
          <w:color w:val="565656"/>
          <w:sz w:val="24"/>
          <w:szCs w:val="24"/>
          <w:lang w:eastAsia="fr-CA"/>
        </w:rPr>
      </w:pPr>
      <w:r w:rsidRPr="005C5AA9">
        <w:rPr>
          <w:rFonts w:ascii="Arial" w:eastAsia="Times New Roman" w:hAnsi="Arial" w:cs="Arial"/>
          <w:color w:val="565656"/>
          <w:sz w:val="24"/>
          <w:szCs w:val="24"/>
          <w:lang w:eastAsia="fr-CA"/>
        </w:rPr>
        <w:t>Le cerveau est très organisé. Il est composé de plusieurs parties qui ont chacune des rôles spécifiques, tout en étant complémentaires les unes des autres.</w:t>
      </w:r>
    </w:p>
    <w:p w:rsidR="005C5AA9" w:rsidRPr="005C5AA9" w:rsidRDefault="005C5AA9" w:rsidP="005C5AA9">
      <w:pPr>
        <w:shd w:val="clear" w:color="auto" w:fill="FFFFFF"/>
        <w:spacing w:after="0" w:line="240" w:lineRule="auto"/>
        <w:rPr>
          <w:rFonts w:ascii="Arial" w:eastAsia="Times New Roman" w:hAnsi="Arial" w:cs="Arial"/>
          <w:color w:val="565656"/>
          <w:sz w:val="24"/>
          <w:szCs w:val="24"/>
          <w:lang w:eastAsia="fr-CA"/>
        </w:rPr>
      </w:pPr>
      <w:r w:rsidRPr="005C5AA9">
        <w:rPr>
          <w:rFonts w:ascii="Arial" w:eastAsia="Times New Roman" w:hAnsi="Arial" w:cs="Arial"/>
          <w:color w:val="565656"/>
          <w:sz w:val="24"/>
          <w:szCs w:val="24"/>
          <w:lang w:eastAsia="fr-CA"/>
        </w:rPr>
        <w:t xml:space="preserve">Au sens strict du terme, le cerveau comprend deux parties appelées les </w:t>
      </w:r>
      <w:r w:rsidRPr="005C5AA9">
        <w:rPr>
          <w:rFonts w:ascii="Arial" w:eastAsia="Times New Roman" w:hAnsi="Arial" w:cs="Arial"/>
          <w:b/>
          <w:color w:val="565656"/>
          <w:sz w:val="24"/>
          <w:szCs w:val="24"/>
          <w:lang w:eastAsia="fr-CA"/>
        </w:rPr>
        <w:t>hémisphères cérébraux</w:t>
      </w:r>
      <w:r w:rsidRPr="005C5AA9">
        <w:rPr>
          <w:rFonts w:ascii="Arial" w:eastAsia="Times New Roman" w:hAnsi="Arial" w:cs="Arial"/>
          <w:color w:val="565656"/>
          <w:sz w:val="24"/>
          <w:szCs w:val="24"/>
          <w:lang w:eastAsia="fr-CA"/>
        </w:rPr>
        <w:t>. Dans le langage courant, le cerveau (ou </w:t>
      </w:r>
      <w:hyperlink r:id="rId11" w:history="1">
        <w:r w:rsidRPr="005C5AA9">
          <w:rPr>
            <w:rFonts w:ascii="Arial" w:eastAsia="Times New Roman" w:hAnsi="Arial" w:cs="Arial"/>
            <w:color w:val="565656"/>
            <w:sz w:val="24"/>
            <w:szCs w:val="24"/>
            <w:lang w:eastAsia="fr-CA"/>
          </w:rPr>
          <w:t>encéphale</w:t>
        </w:r>
      </w:hyperlink>
      <w:r w:rsidRPr="005C5AA9">
        <w:rPr>
          <w:rFonts w:ascii="Arial" w:eastAsia="Times New Roman" w:hAnsi="Arial" w:cs="Arial"/>
          <w:color w:val="565656"/>
          <w:sz w:val="24"/>
          <w:szCs w:val="24"/>
          <w:lang w:eastAsia="fr-CA"/>
        </w:rPr>
        <w:t>) englobe également les structures proches des hémisphères : </w:t>
      </w:r>
      <w:hyperlink r:id="rId12" w:history="1">
        <w:r w:rsidRPr="005C5AA9">
          <w:rPr>
            <w:rFonts w:ascii="Arial" w:eastAsia="Times New Roman" w:hAnsi="Arial" w:cs="Arial"/>
            <w:i/>
            <w:color w:val="565656"/>
            <w:sz w:val="24"/>
            <w:szCs w:val="24"/>
            <w:lang w:eastAsia="fr-CA"/>
          </w:rPr>
          <w:t>tronc cérébral</w:t>
        </w:r>
      </w:hyperlink>
      <w:r w:rsidRPr="005C5AA9">
        <w:rPr>
          <w:rFonts w:ascii="Arial" w:eastAsia="Times New Roman" w:hAnsi="Arial" w:cs="Arial"/>
          <w:i/>
          <w:color w:val="565656"/>
          <w:sz w:val="24"/>
          <w:szCs w:val="24"/>
          <w:lang w:eastAsia="fr-CA"/>
        </w:rPr>
        <w:t>, cervelet, </w:t>
      </w:r>
      <w:hyperlink r:id="rId13" w:history="1">
        <w:r w:rsidRPr="005C5AA9">
          <w:rPr>
            <w:rFonts w:ascii="Arial" w:eastAsia="Times New Roman" w:hAnsi="Arial" w:cs="Arial"/>
            <w:i/>
            <w:color w:val="565656"/>
            <w:sz w:val="24"/>
            <w:szCs w:val="24"/>
            <w:lang w:eastAsia="fr-CA"/>
          </w:rPr>
          <w:t>hypothalamus</w:t>
        </w:r>
      </w:hyperlink>
      <w:r w:rsidRPr="005C5AA9">
        <w:rPr>
          <w:rFonts w:ascii="Arial" w:eastAsia="Times New Roman" w:hAnsi="Arial" w:cs="Arial"/>
          <w:i/>
          <w:color w:val="565656"/>
          <w:sz w:val="24"/>
          <w:szCs w:val="24"/>
          <w:lang w:eastAsia="fr-CA"/>
        </w:rPr>
        <w:t>, hypophyse</w:t>
      </w:r>
      <w:r w:rsidRPr="005C5AA9">
        <w:rPr>
          <w:rFonts w:ascii="Arial" w:eastAsia="Times New Roman" w:hAnsi="Arial" w:cs="Arial"/>
          <w:color w:val="565656"/>
          <w:sz w:val="24"/>
          <w:szCs w:val="24"/>
          <w:lang w:eastAsia="fr-CA"/>
        </w:rPr>
        <w:t>, etc.</w:t>
      </w:r>
    </w:p>
    <w:p w:rsidR="005C5AA9" w:rsidRPr="005C5AA9" w:rsidRDefault="005C5AA9" w:rsidP="005C5AA9">
      <w:pPr>
        <w:shd w:val="clear" w:color="auto" w:fill="FFFFFF"/>
        <w:spacing w:after="150" w:line="240" w:lineRule="auto"/>
        <w:rPr>
          <w:rFonts w:ascii="Arial" w:eastAsia="Times New Roman" w:hAnsi="Arial" w:cs="Arial"/>
          <w:color w:val="565656"/>
          <w:sz w:val="24"/>
          <w:szCs w:val="24"/>
          <w:lang w:eastAsia="fr-CA"/>
        </w:rPr>
      </w:pPr>
      <w:r w:rsidRPr="005C5AA9">
        <w:rPr>
          <w:rFonts w:ascii="Arial" w:eastAsia="Times New Roman" w:hAnsi="Arial" w:cs="Arial"/>
          <w:color w:val="565656"/>
          <w:sz w:val="24"/>
          <w:szCs w:val="24"/>
          <w:lang w:eastAsia="fr-CA"/>
        </w:rPr>
        <w:t> </w:t>
      </w:r>
    </w:p>
    <w:p w:rsidR="005C5AA9" w:rsidRPr="005C5AA9" w:rsidRDefault="00043C79" w:rsidP="005C5AA9">
      <w:pPr>
        <w:shd w:val="clear" w:color="auto" w:fill="FFFFFF"/>
        <w:spacing w:after="150" w:line="240" w:lineRule="auto"/>
        <w:outlineLvl w:val="1"/>
        <w:rPr>
          <w:rFonts w:ascii="Arial" w:eastAsia="Times New Roman" w:hAnsi="Arial" w:cs="Arial"/>
          <w:b/>
          <w:bCs/>
          <w:color w:val="F0C300"/>
          <w:sz w:val="24"/>
          <w:szCs w:val="24"/>
          <w:lang w:eastAsia="fr-CA"/>
        </w:rPr>
      </w:pPr>
      <w:bookmarkStart w:id="0" w:name="hemispheres"/>
      <w:bookmarkEnd w:id="0"/>
      <w:r w:rsidRPr="005C5AA9">
        <w:rPr>
          <w:rFonts w:ascii="Arial" w:eastAsia="Times New Roman" w:hAnsi="Arial" w:cs="Arial"/>
          <w:b/>
          <w:bCs/>
          <w:i/>
          <w:iCs/>
          <w:noProof/>
          <w:color w:val="565656"/>
          <w:sz w:val="24"/>
          <w:szCs w:val="24"/>
          <w:lang w:eastAsia="fr-CA"/>
        </w:rPr>
        <w:drawing>
          <wp:anchor distT="0" distB="0" distL="114300" distR="114300" simplePos="0" relativeHeight="251659264" behindDoc="0" locked="0" layoutInCell="1" allowOverlap="1" wp14:anchorId="05B38740" wp14:editId="535860F7">
            <wp:simplePos x="0" y="0"/>
            <wp:positionH relativeFrom="margin">
              <wp:posOffset>4838700</wp:posOffset>
            </wp:positionH>
            <wp:positionV relativeFrom="margin">
              <wp:posOffset>3118485</wp:posOffset>
            </wp:positionV>
            <wp:extent cx="1476375" cy="1663065"/>
            <wp:effectExtent l="0" t="0" r="9525" b="0"/>
            <wp:wrapSquare wrapText="bothSides"/>
            <wp:docPr id="5" name="Image 5" descr="illustration en coupe des deux hémisphères cérébraux du cer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llustration en coupe des deux hémisphères cérébraux du cervea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1663065"/>
                    </a:xfrm>
                    <a:prstGeom prst="rect">
                      <a:avLst/>
                    </a:prstGeom>
                    <a:noFill/>
                    <a:ln>
                      <a:noFill/>
                    </a:ln>
                  </pic:spPr>
                </pic:pic>
              </a:graphicData>
            </a:graphic>
          </wp:anchor>
        </w:drawing>
      </w:r>
      <w:r w:rsidR="005C5AA9" w:rsidRPr="005C5AA9">
        <w:rPr>
          <w:rFonts w:ascii="Arial" w:eastAsia="Times New Roman" w:hAnsi="Arial" w:cs="Arial"/>
          <w:b/>
          <w:bCs/>
          <w:color w:val="F0C300"/>
          <w:sz w:val="24"/>
          <w:szCs w:val="24"/>
          <w:lang w:eastAsia="fr-CA"/>
        </w:rPr>
        <w:t>Les hémisphères cérébraux</w:t>
      </w:r>
    </w:p>
    <w:p w:rsidR="005C5AA9" w:rsidRPr="005C5AA9" w:rsidRDefault="005C5AA9" w:rsidP="005C5AA9">
      <w:pPr>
        <w:shd w:val="clear" w:color="auto" w:fill="FFFFFF"/>
        <w:spacing w:after="150" w:line="240" w:lineRule="auto"/>
        <w:rPr>
          <w:rFonts w:ascii="Arial" w:eastAsia="Times New Roman" w:hAnsi="Arial" w:cs="Arial"/>
          <w:color w:val="565656"/>
          <w:sz w:val="24"/>
          <w:szCs w:val="24"/>
          <w:lang w:eastAsia="fr-CA"/>
        </w:rPr>
      </w:pPr>
      <w:r w:rsidRPr="005C5AA9">
        <w:rPr>
          <w:rFonts w:ascii="Arial" w:eastAsia="Times New Roman" w:hAnsi="Arial" w:cs="Arial"/>
          <w:color w:val="565656"/>
          <w:sz w:val="24"/>
          <w:szCs w:val="24"/>
          <w:lang w:eastAsia="fr-CA"/>
        </w:rPr>
        <w:t xml:space="preserve">Les hémisphères cérébraux forment les parties les plus volumineuses du cerveau. Ils sont deux : un </w:t>
      </w:r>
      <w:r w:rsidRPr="005C5AA9">
        <w:rPr>
          <w:rFonts w:ascii="Arial" w:eastAsia="Times New Roman" w:hAnsi="Arial" w:cs="Arial"/>
          <w:b/>
          <w:color w:val="565656"/>
          <w:sz w:val="24"/>
          <w:szCs w:val="24"/>
          <w:u w:val="single"/>
          <w:lang w:eastAsia="fr-CA"/>
        </w:rPr>
        <w:t>hémisphère droit</w:t>
      </w:r>
      <w:r w:rsidRPr="005C5AA9">
        <w:rPr>
          <w:rFonts w:ascii="Arial" w:eastAsia="Times New Roman" w:hAnsi="Arial" w:cs="Arial"/>
          <w:color w:val="565656"/>
          <w:sz w:val="24"/>
          <w:szCs w:val="24"/>
          <w:lang w:eastAsia="fr-CA"/>
        </w:rPr>
        <w:t xml:space="preserve"> et un </w:t>
      </w:r>
      <w:r w:rsidRPr="005C5AA9">
        <w:rPr>
          <w:rFonts w:ascii="Arial" w:eastAsia="Times New Roman" w:hAnsi="Arial" w:cs="Arial"/>
          <w:b/>
          <w:color w:val="565656"/>
          <w:sz w:val="24"/>
          <w:szCs w:val="24"/>
          <w:u w:val="single"/>
          <w:lang w:eastAsia="fr-CA"/>
        </w:rPr>
        <w:t>hémisphère gauche</w:t>
      </w:r>
      <w:r w:rsidRPr="005C5AA9">
        <w:rPr>
          <w:rFonts w:ascii="Arial" w:eastAsia="Times New Roman" w:hAnsi="Arial" w:cs="Arial"/>
          <w:color w:val="565656"/>
          <w:sz w:val="24"/>
          <w:szCs w:val="24"/>
          <w:lang w:eastAsia="fr-CA"/>
        </w:rPr>
        <w:t>. On parle souvent de cerveau droit et de cerveau gauche.</w:t>
      </w:r>
      <w:r w:rsidR="00043C79" w:rsidRPr="00043C79">
        <w:rPr>
          <w:rFonts w:ascii="Arial" w:eastAsia="Times New Roman" w:hAnsi="Arial" w:cs="Arial"/>
          <w:b/>
          <w:bCs/>
          <w:i/>
          <w:iCs/>
          <w:noProof/>
          <w:color w:val="565656"/>
          <w:sz w:val="24"/>
          <w:szCs w:val="24"/>
          <w:lang w:eastAsia="fr-CA"/>
        </w:rPr>
        <w:t xml:space="preserve"> </w:t>
      </w:r>
    </w:p>
    <w:p w:rsidR="005C5AA9" w:rsidRPr="005C5AA9" w:rsidRDefault="005C5AA9" w:rsidP="005C5AA9">
      <w:pPr>
        <w:shd w:val="clear" w:color="auto" w:fill="FFFFFF"/>
        <w:spacing w:after="150" w:line="240" w:lineRule="auto"/>
        <w:rPr>
          <w:rFonts w:ascii="Arial" w:eastAsia="Times New Roman" w:hAnsi="Arial" w:cs="Arial"/>
          <w:color w:val="565656"/>
          <w:sz w:val="24"/>
          <w:szCs w:val="24"/>
          <w:lang w:eastAsia="fr-CA"/>
        </w:rPr>
      </w:pPr>
      <w:r w:rsidRPr="005C5AA9">
        <w:rPr>
          <w:rFonts w:ascii="Arial" w:eastAsia="Times New Roman" w:hAnsi="Arial" w:cs="Arial"/>
          <w:color w:val="565656"/>
          <w:sz w:val="24"/>
          <w:szCs w:val="24"/>
          <w:lang w:eastAsia="fr-CA"/>
        </w:rPr>
        <w:t> </w:t>
      </w:r>
    </w:p>
    <w:p w:rsidR="005C5AA9" w:rsidRDefault="005C5AA9" w:rsidP="005C5AA9">
      <w:pPr>
        <w:shd w:val="clear" w:color="auto" w:fill="FFFFFF"/>
        <w:spacing w:after="150" w:line="240" w:lineRule="auto"/>
        <w:rPr>
          <w:rFonts w:ascii="Arial" w:eastAsia="Times New Roman" w:hAnsi="Arial" w:cs="Arial"/>
          <w:color w:val="565656"/>
          <w:sz w:val="24"/>
          <w:szCs w:val="24"/>
          <w:lang w:eastAsia="fr-CA"/>
        </w:rPr>
      </w:pPr>
      <w:r w:rsidRPr="005C5AA9">
        <w:rPr>
          <w:rFonts w:ascii="Arial" w:eastAsia="Times New Roman" w:hAnsi="Arial" w:cs="Arial"/>
          <w:color w:val="565656"/>
          <w:sz w:val="24"/>
          <w:szCs w:val="24"/>
          <w:lang w:eastAsia="fr-CA"/>
        </w:rPr>
        <w:t xml:space="preserve">Les hémisphères contrôlent l’ensemble de nos fonctions mentales supérieures : </w:t>
      </w:r>
      <w:r w:rsidRPr="005C5AA9">
        <w:rPr>
          <w:rFonts w:ascii="Arial" w:eastAsia="Times New Roman" w:hAnsi="Arial" w:cs="Arial"/>
          <w:b/>
          <w:i/>
          <w:color w:val="565656"/>
          <w:sz w:val="24"/>
          <w:szCs w:val="24"/>
          <w:lang w:eastAsia="fr-CA"/>
        </w:rPr>
        <w:t>mouvements volontaires, pensée, apprentissages, mémoire, etc</w:t>
      </w:r>
      <w:r w:rsidRPr="005C5AA9">
        <w:rPr>
          <w:rFonts w:ascii="Arial" w:eastAsia="Times New Roman" w:hAnsi="Arial" w:cs="Arial"/>
          <w:color w:val="565656"/>
          <w:sz w:val="24"/>
          <w:szCs w:val="24"/>
          <w:lang w:eastAsia="fr-CA"/>
        </w:rPr>
        <w:t>.</w:t>
      </w:r>
    </w:p>
    <w:p w:rsidR="00043C79" w:rsidRDefault="00043C79" w:rsidP="005C5AA9">
      <w:pPr>
        <w:shd w:val="clear" w:color="auto" w:fill="FFFFFF"/>
        <w:spacing w:after="150" w:line="240" w:lineRule="auto"/>
        <w:rPr>
          <w:rFonts w:ascii="Arial" w:eastAsia="Times New Roman" w:hAnsi="Arial" w:cs="Arial"/>
          <w:color w:val="565656"/>
          <w:sz w:val="24"/>
          <w:szCs w:val="24"/>
          <w:lang w:eastAsia="fr-CA"/>
        </w:rPr>
      </w:pPr>
    </w:p>
    <w:p w:rsidR="005C5AA9" w:rsidRPr="005C5AA9" w:rsidRDefault="00043C79" w:rsidP="005C5AA9">
      <w:pPr>
        <w:shd w:val="clear" w:color="auto" w:fill="FFFFFF"/>
        <w:spacing w:after="150" w:line="240" w:lineRule="auto"/>
        <w:rPr>
          <w:rFonts w:ascii="Arial" w:eastAsia="Times New Roman" w:hAnsi="Arial" w:cs="Arial"/>
          <w:b/>
          <w:color w:val="565656"/>
          <w:sz w:val="24"/>
          <w:szCs w:val="24"/>
          <w:lang w:eastAsia="fr-CA"/>
        </w:rPr>
      </w:pPr>
      <w:r w:rsidRPr="005C5AA9">
        <w:rPr>
          <w:rFonts w:ascii="Arial" w:eastAsia="Times New Roman" w:hAnsi="Arial" w:cs="Arial"/>
          <w:noProof/>
          <w:color w:val="565656"/>
          <w:sz w:val="24"/>
          <w:szCs w:val="24"/>
          <w:lang w:eastAsia="fr-CA"/>
        </w:rPr>
        <w:drawing>
          <wp:anchor distT="0" distB="0" distL="114300" distR="114300" simplePos="0" relativeHeight="251660288" behindDoc="0" locked="0" layoutInCell="1" allowOverlap="1" wp14:anchorId="32C34E93" wp14:editId="09AA1DB2">
            <wp:simplePos x="0" y="0"/>
            <wp:positionH relativeFrom="margin">
              <wp:posOffset>4838700</wp:posOffset>
            </wp:positionH>
            <wp:positionV relativeFrom="margin">
              <wp:posOffset>4994275</wp:posOffset>
            </wp:positionV>
            <wp:extent cx="1466850" cy="1692910"/>
            <wp:effectExtent l="0" t="0" r="0" b="2540"/>
            <wp:wrapSquare wrapText="bothSides"/>
            <wp:docPr id="6" name="Image 6" descr="illustration des 4 lobes de l'hémispère gauche du cer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llustration des 4 lobes de l'hémispère gauche du cervea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6850"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AA9" w:rsidRPr="005C5AA9">
        <w:rPr>
          <w:rFonts w:ascii="Arial" w:eastAsia="Times New Roman" w:hAnsi="Arial" w:cs="Arial"/>
          <w:color w:val="565656"/>
          <w:sz w:val="24"/>
          <w:szCs w:val="24"/>
          <w:lang w:eastAsia="fr-CA"/>
        </w:rPr>
        <w:t xml:space="preserve">Chaque hémisphère est lui-même partagé en quatre zones appelées lobes, dans lesquels ces différentes fonctions sont gérées : </w:t>
      </w:r>
      <w:r w:rsidR="005C5AA9" w:rsidRPr="005C5AA9">
        <w:rPr>
          <w:rFonts w:ascii="Arial" w:eastAsia="Times New Roman" w:hAnsi="Arial" w:cs="Arial"/>
          <w:b/>
          <w:color w:val="565656"/>
          <w:sz w:val="24"/>
          <w:szCs w:val="24"/>
          <w:lang w:eastAsia="fr-CA"/>
        </w:rPr>
        <w:t>le lobe frontal, le lobe pariétal, le lobe temporal et le lobe occipital.</w:t>
      </w:r>
    </w:p>
    <w:p w:rsidR="005C5AA9" w:rsidRPr="005C5AA9" w:rsidRDefault="005C5AA9" w:rsidP="005C5AA9">
      <w:pPr>
        <w:shd w:val="clear" w:color="auto" w:fill="FFFFFF"/>
        <w:spacing w:after="150" w:line="240" w:lineRule="auto"/>
        <w:rPr>
          <w:rFonts w:ascii="Arial" w:eastAsia="Times New Roman" w:hAnsi="Arial" w:cs="Arial"/>
          <w:color w:val="565656"/>
          <w:sz w:val="24"/>
          <w:szCs w:val="24"/>
          <w:lang w:eastAsia="fr-CA"/>
        </w:rPr>
      </w:pPr>
      <w:r w:rsidRPr="005C5AA9">
        <w:rPr>
          <w:rFonts w:ascii="Arial" w:eastAsia="Times New Roman" w:hAnsi="Arial" w:cs="Arial"/>
          <w:color w:val="565656"/>
          <w:sz w:val="24"/>
          <w:szCs w:val="24"/>
          <w:lang w:eastAsia="fr-CA"/>
        </w:rPr>
        <w:t> </w:t>
      </w:r>
    </w:p>
    <w:p w:rsidR="005C5AA9" w:rsidRPr="005C5AA9" w:rsidRDefault="005C5AA9" w:rsidP="005C5AA9">
      <w:pPr>
        <w:shd w:val="clear" w:color="auto" w:fill="FFFFFF"/>
        <w:spacing w:after="150" w:line="240" w:lineRule="auto"/>
        <w:rPr>
          <w:rFonts w:ascii="Arial" w:eastAsia="Times New Roman" w:hAnsi="Arial" w:cs="Arial"/>
          <w:color w:val="565656"/>
          <w:sz w:val="24"/>
          <w:szCs w:val="24"/>
          <w:lang w:eastAsia="fr-CA"/>
        </w:rPr>
      </w:pPr>
      <w:r w:rsidRPr="005C5AA9">
        <w:rPr>
          <w:rFonts w:ascii="Arial" w:eastAsia="Times New Roman" w:hAnsi="Arial" w:cs="Arial"/>
          <w:color w:val="565656"/>
          <w:sz w:val="24"/>
          <w:szCs w:val="24"/>
          <w:lang w:eastAsia="fr-CA"/>
        </w:rPr>
        <w:t>Les principales fonctions de chaque lobe sont les suivantes :</w:t>
      </w:r>
    </w:p>
    <w:p w:rsidR="005C5AA9" w:rsidRDefault="005C5AA9" w:rsidP="004601A4">
      <w:pPr>
        <w:numPr>
          <w:ilvl w:val="0"/>
          <w:numId w:val="2"/>
        </w:numPr>
        <w:tabs>
          <w:tab w:val="clear" w:pos="720"/>
          <w:tab w:val="num" w:pos="426"/>
          <w:tab w:val="left" w:pos="3261"/>
        </w:tabs>
        <w:spacing w:after="45" w:line="240" w:lineRule="auto"/>
        <w:ind w:left="3261" w:hanging="3171"/>
        <w:rPr>
          <w:rFonts w:ascii="Arial" w:eastAsia="Times New Roman" w:hAnsi="Arial" w:cs="Arial"/>
          <w:color w:val="565656"/>
          <w:sz w:val="24"/>
          <w:szCs w:val="24"/>
          <w:lang w:eastAsia="fr-CA"/>
        </w:rPr>
      </w:pPr>
      <w:r w:rsidRPr="005C5AA9">
        <w:rPr>
          <w:rFonts w:ascii="Arial" w:eastAsia="Times New Roman" w:hAnsi="Arial" w:cs="Arial"/>
          <w:b/>
          <w:color w:val="565656"/>
          <w:sz w:val="24"/>
          <w:szCs w:val="24"/>
          <w:u w:val="single"/>
          <w:lang w:eastAsia="fr-CA"/>
        </w:rPr>
        <w:t>Les lobes frontaux</w:t>
      </w:r>
      <w:r w:rsidRPr="005C5AA9">
        <w:rPr>
          <w:rFonts w:ascii="Arial" w:eastAsia="Times New Roman" w:hAnsi="Arial" w:cs="Arial"/>
          <w:color w:val="565656"/>
          <w:sz w:val="24"/>
          <w:szCs w:val="24"/>
          <w:lang w:eastAsia="fr-CA"/>
        </w:rPr>
        <w:t xml:space="preserve"> : </w:t>
      </w:r>
      <w:r w:rsidR="004601A4">
        <w:rPr>
          <w:rFonts w:ascii="Arial" w:eastAsia="Times New Roman" w:hAnsi="Arial" w:cs="Arial"/>
          <w:color w:val="565656"/>
          <w:sz w:val="24"/>
          <w:szCs w:val="24"/>
          <w:lang w:eastAsia="fr-CA"/>
        </w:rPr>
        <w:tab/>
      </w:r>
      <w:r w:rsidRPr="005C5AA9">
        <w:rPr>
          <w:rFonts w:ascii="Arial" w:eastAsia="Times New Roman" w:hAnsi="Arial" w:cs="Arial"/>
          <w:color w:val="565656"/>
          <w:sz w:val="24"/>
          <w:szCs w:val="24"/>
          <w:lang w:eastAsia="fr-CA"/>
        </w:rPr>
        <w:t>parole et langage, raisonnement, mémoire, prise de décision, personnalité, jugement, mouvements. Le lobe frontal droit gère les mouvements du côté gauche du corps, et inversement, le lobe frontal gauche gère les mouvements du côté droit.</w:t>
      </w:r>
    </w:p>
    <w:p w:rsidR="004601A4" w:rsidRPr="005C5AA9" w:rsidRDefault="004601A4" w:rsidP="004601A4">
      <w:pPr>
        <w:tabs>
          <w:tab w:val="left" w:pos="3261"/>
        </w:tabs>
        <w:spacing w:after="45" w:line="240" w:lineRule="auto"/>
        <w:ind w:left="3261"/>
        <w:rPr>
          <w:rFonts w:ascii="Arial" w:eastAsia="Times New Roman" w:hAnsi="Arial" w:cs="Arial"/>
          <w:color w:val="565656"/>
          <w:sz w:val="24"/>
          <w:szCs w:val="24"/>
          <w:lang w:eastAsia="fr-CA"/>
        </w:rPr>
      </w:pPr>
    </w:p>
    <w:p w:rsidR="005C5AA9" w:rsidRDefault="005C5AA9" w:rsidP="004601A4">
      <w:pPr>
        <w:numPr>
          <w:ilvl w:val="0"/>
          <w:numId w:val="2"/>
        </w:numPr>
        <w:tabs>
          <w:tab w:val="clear" w:pos="720"/>
          <w:tab w:val="num" w:pos="426"/>
          <w:tab w:val="left" w:pos="3261"/>
        </w:tabs>
        <w:spacing w:after="45" w:line="240" w:lineRule="auto"/>
        <w:ind w:left="3261" w:hanging="3171"/>
        <w:rPr>
          <w:rFonts w:ascii="Arial" w:eastAsia="Times New Roman" w:hAnsi="Arial" w:cs="Arial"/>
          <w:color w:val="565656"/>
          <w:sz w:val="24"/>
          <w:szCs w:val="24"/>
          <w:lang w:eastAsia="fr-CA"/>
        </w:rPr>
      </w:pPr>
      <w:r w:rsidRPr="005C5AA9">
        <w:rPr>
          <w:rFonts w:ascii="Arial" w:eastAsia="Times New Roman" w:hAnsi="Arial" w:cs="Arial"/>
          <w:b/>
          <w:color w:val="565656"/>
          <w:sz w:val="24"/>
          <w:szCs w:val="24"/>
          <w:u w:val="single"/>
          <w:lang w:eastAsia="fr-CA"/>
        </w:rPr>
        <w:t>Les lobes pariétaux</w:t>
      </w:r>
      <w:r w:rsidRPr="005C5AA9">
        <w:rPr>
          <w:rFonts w:ascii="Arial" w:eastAsia="Times New Roman" w:hAnsi="Arial" w:cs="Arial"/>
          <w:color w:val="565656"/>
          <w:sz w:val="24"/>
          <w:szCs w:val="24"/>
          <w:lang w:eastAsia="fr-CA"/>
        </w:rPr>
        <w:t xml:space="preserve"> : </w:t>
      </w:r>
      <w:r w:rsidR="004601A4">
        <w:rPr>
          <w:rFonts w:ascii="Arial" w:eastAsia="Times New Roman" w:hAnsi="Arial" w:cs="Arial"/>
          <w:color w:val="565656"/>
          <w:sz w:val="24"/>
          <w:szCs w:val="24"/>
          <w:lang w:eastAsia="fr-CA"/>
        </w:rPr>
        <w:tab/>
      </w:r>
      <w:r w:rsidRPr="005C5AA9">
        <w:rPr>
          <w:rFonts w:ascii="Arial" w:eastAsia="Times New Roman" w:hAnsi="Arial" w:cs="Arial"/>
          <w:color w:val="565656"/>
          <w:sz w:val="24"/>
          <w:szCs w:val="24"/>
          <w:lang w:eastAsia="fr-CA"/>
        </w:rPr>
        <w:t>lecture, repérage dans l’espace, sensibilité. Là aussi, le lobe pariétal droit gère la sensibilité du côté gauche du corps et réciproquement</w:t>
      </w:r>
    </w:p>
    <w:p w:rsidR="004601A4" w:rsidRPr="005C5AA9" w:rsidRDefault="004601A4" w:rsidP="004601A4">
      <w:pPr>
        <w:tabs>
          <w:tab w:val="left" w:pos="3261"/>
        </w:tabs>
        <w:spacing w:after="45" w:line="240" w:lineRule="auto"/>
        <w:ind w:left="3261"/>
        <w:rPr>
          <w:rFonts w:ascii="Arial" w:eastAsia="Times New Roman" w:hAnsi="Arial" w:cs="Arial"/>
          <w:color w:val="565656"/>
          <w:sz w:val="24"/>
          <w:szCs w:val="24"/>
          <w:lang w:eastAsia="fr-CA"/>
        </w:rPr>
      </w:pPr>
    </w:p>
    <w:p w:rsidR="005C5AA9" w:rsidRDefault="005C5AA9" w:rsidP="004601A4">
      <w:pPr>
        <w:numPr>
          <w:ilvl w:val="0"/>
          <w:numId w:val="2"/>
        </w:numPr>
        <w:tabs>
          <w:tab w:val="left" w:pos="3261"/>
        </w:tabs>
        <w:spacing w:after="45" w:line="240" w:lineRule="auto"/>
        <w:ind w:left="450"/>
        <w:rPr>
          <w:rFonts w:ascii="Arial" w:eastAsia="Times New Roman" w:hAnsi="Arial" w:cs="Arial"/>
          <w:color w:val="565656"/>
          <w:sz w:val="24"/>
          <w:szCs w:val="24"/>
          <w:lang w:eastAsia="fr-CA"/>
        </w:rPr>
      </w:pPr>
      <w:r w:rsidRPr="005C5AA9">
        <w:rPr>
          <w:rFonts w:ascii="Arial" w:eastAsia="Times New Roman" w:hAnsi="Arial" w:cs="Arial"/>
          <w:b/>
          <w:color w:val="565656"/>
          <w:sz w:val="24"/>
          <w:szCs w:val="24"/>
          <w:u w:val="single"/>
          <w:lang w:eastAsia="fr-CA"/>
        </w:rPr>
        <w:t>Les lobes occipitaux</w:t>
      </w:r>
      <w:r w:rsidRPr="005C5AA9">
        <w:rPr>
          <w:rFonts w:ascii="Arial" w:eastAsia="Times New Roman" w:hAnsi="Arial" w:cs="Arial"/>
          <w:color w:val="565656"/>
          <w:sz w:val="24"/>
          <w:szCs w:val="24"/>
          <w:lang w:eastAsia="fr-CA"/>
        </w:rPr>
        <w:t xml:space="preserve"> : </w:t>
      </w:r>
      <w:r w:rsidR="004601A4">
        <w:rPr>
          <w:rFonts w:ascii="Arial" w:eastAsia="Times New Roman" w:hAnsi="Arial" w:cs="Arial"/>
          <w:color w:val="565656"/>
          <w:sz w:val="24"/>
          <w:szCs w:val="24"/>
          <w:lang w:eastAsia="fr-CA"/>
        </w:rPr>
        <w:tab/>
      </w:r>
      <w:r w:rsidRPr="005C5AA9">
        <w:rPr>
          <w:rFonts w:ascii="Arial" w:eastAsia="Times New Roman" w:hAnsi="Arial" w:cs="Arial"/>
          <w:color w:val="565656"/>
          <w:sz w:val="24"/>
          <w:szCs w:val="24"/>
          <w:lang w:eastAsia="fr-CA"/>
        </w:rPr>
        <w:t>vision</w:t>
      </w:r>
    </w:p>
    <w:p w:rsidR="004601A4" w:rsidRPr="005C5AA9" w:rsidRDefault="004601A4" w:rsidP="004601A4">
      <w:pPr>
        <w:tabs>
          <w:tab w:val="left" w:pos="3261"/>
        </w:tabs>
        <w:spacing w:after="45" w:line="240" w:lineRule="auto"/>
        <w:ind w:left="450"/>
        <w:rPr>
          <w:rFonts w:ascii="Arial" w:eastAsia="Times New Roman" w:hAnsi="Arial" w:cs="Arial"/>
          <w:color w:val="565656"/>
          <w:sz w:val="24"/>
          <w:szCs w:val="24"/>
          <w:lang w:eastAsia="fr-CA"/>
        </w:rPr>
      </w:pPr>
    </w:p>
    <w:p w:rsidR="005C5AA9" w:rsidRPr="005C5AA9" w:rsidRDefault="005C5AA9" w:rsidP="004601A4">
      <w:pPr>
        <w:numPr>
          <w:ilvl w:val="0"/>
          <w:numId w:val="2"/>
        </w:numPr>
        <w:tabs>
          <w:tab w:val="left" w:pos="3261"/>
        </w:tabs>
        <w:spacing w:after="45" w:line="240" w:lineRule="auto"/>
        <w:ind w:left="450"/>
        <w:rPr>
          <w:rFonts w:ascii="Arial" w:eastAsia="Times New Roman" w:hAnsi="Arial" w:cs="Arial"/>
          <w:color w:val="565656"/>
          <w:sz w:val="24"/>
          <w:szCs w:val="24"/>
          <w:lang w:eastAsia="fr-CA"/>
        </w:rPr>
      </w:pPr>
      <w:r w:rsidRPr="005C5AA9">
        <w:rPr>
          <w:rFonts w:ascii="Arial" w:eastAsia="Times New Roman" w:hAnsi="Arial" w:cs="Arial"/>
          <w:b/>
          <w:color w:val="565656"/>
          <w:sz w:val="24"/>
          <w:szCs w:val="24"/>
          <w:u w:val="single"/>
          <w:lang w:eastAsia="fr-CA"/>
        </w:rPr>
        <w:t>Les lobes temporaux</w:t>
      </w:r>
      <w:r w:rsidRPr="005C5AA9">
        <w:rPr>
          <w:rFonts w:ascii="Arial" w:eastAsia="Times New Roman" w:hAnsi="Arial" w:cs="Arial"/>
          <w:color w:val="565656"/>
          <w:sz w:val="24"/>
          <w:szCs w:val="24"/>
          <w:lang w:eastAsia="fr-CA"/>
        </w:rPr>
        <w:t xml:space="preserve"> : </w:t>
      </w:r>
      <w:r w:rsidR="004601A4">
        <w:rPr>
          <w:rFonts w:ascii="Arial" w:eastAsia="Times New Roman" w:hAnsi="Arial" w:cs="Arial"/>
          <w:color w:val="565656"/>
          <w:sz w:val="24"/>
          <w:szCs w:val="24"/>
          <w:lang w:eastAsia="fr-CA"/>
        </w:rPr>
        <w:tab/>
      </w:r>
      <w:r w:rsidRPr="005C5AA9">
        <w:rPr>
          <w:rFonts w:ascii="Arial" w:eastAsia="Times New Roman" w:hAnsi="Arial" w:cs="Arial"/>
          <w:color w:val="565656"/>
          <w:sz w:val="24"/>
          <w:szCs w:val="24"/>
          <w:lang w:eastAsia="fr-CA"/>
        </w:rPr>
        <w:t>langage, mémoire, émotions.</w:t>
      </w:r>
    </w:p>
    <w:p w:rsidR="005C5AA9" w:rsidRPr="005C5AA9" w:rsidRDefault="005C5AA9" w:rsidP="005C5AA9">
      <w:pPr>
        <w:shd w:val="clear" w:color="auto" w:fill="FFFFFF"/>
        <w:spacing w:after="150" w:line="240" w:lineRule="auto"/>
        <w:rPr>
          <w:rFonts w:ascii="Arial" w:eastAsia="Times New Roman" w:hAnsi="Arial" w:cs="Arial"/>
          <w:color w:val="565656"/>
          <w:sz w:val="24"/>
          <w:szCs w:val="24"/>
          <w:lang w:eastAsia="fr-CA"/>
        </w:rPr>
      </w:pPr>
      <w:r w:rsidRPr="005C5AA9">
        <w:rPr>
          <w:rFonts w:ascii="Arial" w:eastAsia="Times New Roman" w:hAnsi="Arial" w:cs="Arial"/>
          <w:color w:val="565656"/>
          <w:sz w:val="24"/>
          <w:szCs w:val="24"/>
          <w:lang w:eastAsia="fr-CA"/>
        </w:rPr>
        <w:lastRenderedPageBreak/>
        <w:t> </w:t>
      </w:r>
    </w:p>
    <w:p w:rsidR="005C5AA9" w:rsidRPr="005C5AA9" w:rsidRDefault="005C5AA9" w:rsidP="005C5AA9">
      <w:pPr>
        <w:shd w:val="clear" w:color="auto" w:fill="FFFFFF"/>
        <w:spacing w:after="150" w:line="240" w:lineRule="auto"/>
        <w:rPr>
          <w:rFonts w:ascii="Arial" w:eastAsia="Times New Roman" w:hAnsi="Arial" w:cs="Arial"/>
          <w:color w:val="565656"/>
          <w:sz w:val="24"/>
          <w:szCs w:val="24"/>
          <w:lang w:eastAsia="fr-CA"/>
        </w:rPr>
      </w:pPr>
      <w:r w:rsidRPr="005C5AA9">
        <w:rPr>
          <w:rFonts w:ascii="Arial" w:eastAsia="Times New Roman" w:hAnsi="Arial" w:cs="Arial"/>
          <w:color w:val="565656"/>
          <w:sz w:val="24"/>
          <w:szCs w:val="24"/>
          <w:lang w:eastAsia="fr-CA"/>
        </w:rPr>
        <w:t xml:space="preserve">Certaines fonctions sont gérées dans des zones différentes selon les personnes. Ainsi, la zone du </w:t>
      </w:r>
      <w:r w:rsidRPr="005C5AA9">
        <w:rPr>
          <w:rFonts w:ascii="Arial" w:eastAsia="Times New Roman" w:hAnsi="Arial" w:cs="Arial"/>
          <w:b/>
          <w:color w:val="565656"/>
          <w:sz w:val="24"/>
          <w:szCs w:val="24"/>
          <w:lang w:eastAsia="fr-CA"/>
        </w:rPr>
        <w:t>langage</w:t>
      </w:r>
      <w:r w:rsidRPr="005C5AA9">
        <w:rPr>
          <w:rFonts w:ascii="Arial" w:eastAsia="Times New Roman" w:hAnsi="Arial" w:cs="Arial"/>
          <w:color w:val="565656"/>
          <w:sz w:val="24"/>
          <w:szCs w:val="24"/>
          <w:lang w:eastAsia="fr-CA"/>
        </w:rPr>
        <w:t xml:space="preserve"> est généralement située dans le lobe temporal gauche chez les </w:t>
      </w:r>
      <w:r w:rsidRPr="005C5AA9">
        <w:rPr>
          <w:rFonts w:ascii="Arial" w:eastAsia="Times New Roman" w:hAnsi="Arial" w:cs="Arial"/>
          <w:color w:val="565656"/>
          <w:sz w:val="24"/>
          <w:szCs w:val="24"/>
          <w:u w:val="single"/>
          <w:lang w:eastAsia="fr-CA"/>
        </w:rPr>
        <w:t>droitiers</w:t>
      </w:r>
      <w:r w:rsidRPr="005C5AA9">
        <w:rPr>
          <w:rFonts w:ascii="Arial" w:eastAsia="Times New Roman" w:hAnsi="Arial" w:cs="Arial"/>
          <w:color w:val="565656"/>
          <w:sz w:val="24"/>
          <w:szCs w:val="24"/>
          <w:lang w:eastAsia="fr-CA"/>
        </w:rPr>
        <w:t xml:space="preserve">, alors qu’elle peut être située des </w:t>
      </w:r>
      <w:r w:rsidRPr="005C5AA9">
        <w:rPr>
          <w:rFonts w:ascii="Arial" w:eastAsia="Times New Roman" w:hAnsi="Arial" w:cs="Arial"/>
          <w:b/>
          <w:color w:val="565656"/>
          <w:sz w:val="24"/>
          <w:szCs w:val="24"/>
          <w:lang w:eastAsia="fr-CA"/>
        </w:rPr>
        <w:t>deux côtés</w:t>
      </w:r>
      <w:r w:rsidRPr="005C5AA9">
        <w:rPr>
          <w:rFonts w:ascii="Arial" w:eastAsia="Times New Roman" w:hAnsi="Arial" w:cs="Arial"/>
          <w:color w:val="565656"/>
          <w:sz w:val="24"/>
          <w:szCs w:val="24"/>
          <w:lang w:eastAsia="fr-CA"/>
        </w:rPr>
        <w:t xml:space="preserve"> chez les </w:t>
      </w:r>
      <w:r w:rsidRPr="005C5AA9">
        <w:rPr>
          <w:rFonts w:ascii="Arial" w:eastAsia="Times New Roman" w:hAnsi="Arial" w:cs="Arial"/>
          <w:color w:val="565656"/>
          <w:sz w:val="24"/>
          <w:szCs w:val="24"/>
          <w:u w:val="single"/>
          <w:lang w:eastAsia="fr-CA"/>
        </w:rPr>
        <w:t>gauchers</w:t>
      </w:r>
      <w:r w:rsidRPr="005C5AA9">
        <w:rPr>
          <w:rFonts w:ascii="Arial" w:eastAsia="Times New Roman" w:hAnsi="Arial" w:cs="Arial"/>
          <w:color w:val="565656"/>
          <w:sz w:val="24"/>
          <w:szCs w:val="24"/>
          <w:lang w:eastAsia="fr-CA"/>
        </w:rPr>
        <w:t>.</w:t>
      </w:r>
    </w:p>
    <w:p w:rsidR="005C5AA9" w:rsidRPr="005C5AA9" w:rsidRDefault="005C5AA9" w:rsidP="005C5AA9">
      <w:pPr>
        <w:shd w:val="clear" w:color="auto" w:fill="FFFFFF"/>
        <w:spacing w:after="0" w:line="240" w:lineRule="auto"/>
        <w:jc w:val="right"/>
        <w:rPr>
          <w:rFonts w:ascii="Arial" w:eastAsia="Times New Roman" w:hAnsi="Arial" w:cs="Arial"/>
          <w:color w:val="565656"/>
          <w:sz w:val="24"/>
          <w:szCs w:val="24"/>
          <w:lang w:eastAsia="fr-CA"/>
        </w:rPr>
      </w:pPr>
    </w:p>
    <w:p w:rsidR="005C5AA9" w:rsidRPr="005C5AA9" w:rsidRDefault="005C5AA9" w:rsidP="005C5AA9">
      <w:pPr>
        <w:shd w:val="clear" w:color="auto" w:fill="FFFFFF"/>
        <w:spacing w:after="150" w:line="240" w:lineRule="auto"/>
        <w:outlineLvl w:val="1"/>
        <w:rPr>
          <w:rFonts w:ascii="Arial" w:eastAsia="Times New Roman" w:hAnsi="Arial" w:cs="Arial"/>
          <w:b/>
          <w:bCs/>
          <w:color w:val="F0C300"/>
          <w:sz w:val="24"/>
          <w:szCs w:val="24"/>
          <w:lang w:eastAsia="fr-CA"/>
        </w:rPr>
      </w:pPr>
      <w:bookmarkStart w:id="1" w:name="tronc"/>
      <w:bookmarkEnd w:id="1"/>
      <w:r w:rsidRPr="005C5AA9">
        <w:rPr>
          <w:rFonts w:ascii="Arial" w:eastAsia="Times New Roman" w:hAnsi="Arial" w:cs="Arial"/>
          <w:b/>
          <w:bCs/>
          <w:color w:val="F0C300"/>
          <w:sz w:val="24"/>
          <w:szCs w:val="24"/>
          <w:lang w:eastAsia="fr-CA"/>
        </w:rPr>
        <w:t>Le tronc cérébral</w:t>
      </w:r>
    </w:p>
    <w:p w:rsidR="005C5AA9" w:rsidRPr="005C5AA9" w:rsidRDefault="005C5AA9" w:rsidP="005C5AA9">
      <w:pPr>
        <w:shd w:val="clear" w:color="auto" w:fill="FFFFFF"/>
        <w:spacing w:after="0" w:line="240" w:lineRule="auto"/>
        <w:rPr>
          <w:rFonts w:ascii="Arial" w:eastAsia="Times New Roman" w:hAnsi="Arial" w:cs="Arial"/>
          <w:color w:val="565656"/>
          <w:sz w:val="24"/>
          <w:szCs w:val="24"/>
          <w:lang w:eastAsia="fr-CA"/>
        </w:rPr>
      </w:pPr>
      <w:r w:rsidRPr="005C5AA9">
        <w:rPr>
          <w:rFonts w:ascii="Arial" w:eastAsia="Times New Roman" w:hAnsi="Arial" w:cs="Arial"/>
          <w:color w:val="565656"/>
          <w:sz w:val="24"/>
          <w:szCs w:val="24"/>
          <w:lang w:eastAsia="fr-CA"/>
        </w:rPr>
        <w:t>Le </w:t>
      </w:r>
      <w:hyperlink r:id="rId16" w:history="1">
        <w:r w:rsidRPr="005C5AA9">
          <w:rPr>
            <w:rFonts w:ascii="Arial" w:eastAsia="Times New Roman" w:hAnsi="Arial" w:cs="Arial"/>
            <w:color w:val="565656"/>
            <w:sz w:val="24"/>
            <w:szCs w:val="24"/>
            <w:lang w:eastAsia="fr-CA"/>
          </w:rPr>
          <w:t>tronc</w:t>
        </w:r>
      </w:hyperlink>
      <w:r w:rsidRPr="005C5AA9">
        <w:rPr>
          <w:rFonts w:ascii="Arial" w:eastAsia="Times New Roman" w:hAnsi="Arial" w:cs="Arial"/>
          <w:color w:val="565656"/>
          <w:sz w:val="24"/>
          <w:szCs w:val="24"/>
          <w:lang w:eastAsia="fr-CA"/>
        </w:rPr>
        <w:t> cérébral relie les hémisphères cérébraux à la </w:t>
      </w:r>
      <w:hyperlink r:id="rId17" w:history="1">
        <w:r w:rsidRPr="005C5AA9">
          <w:rPr>
            <w:rFonts w:ascii="Arial" w:eastAsia="Times New Roman" w:hAnsi="Arial" w:cs="Arial"/>
            <w:b/>
            <w:color w:val="565656"/>
            <w:sz w:val="24"/>
            <w:szCs w:val="24"/>
            <w:u w:val="single"/>
            <w:lang w:eastAsia="fr-CA"/>
          </w:rPr>
          <w:t>moelle épinière</w:t>
        </w:r>
      </w:hyperlink>
      <w:r w:rsidR="0094705E">
        <w:rPr>
          <w:rFonts w:ascii="Arial" w:eastAsia="Times New Roman" w:hAnsi="Arial" w:cs="Arial"/>
          <w:color w:val="565656"/>
          <w:sz w:val="24"/>
          <w:szCs w:val="24"/>
          <w:lang w:eastAsia="fr-CA"/>
        </w:rPr>
        <w:t xml:space="preserve"> (partie du système nerveux qui se trouve dans la colonne vertébrale)</w:t>
      </w:r>
      <w:r w:rsidRPr="005C5AA9">
        <w:rPr>
          <w:rFonts w:ascii="Arial" w:eastAsia="Times New Roman" w:hAnsi="Arial" w:cs="Arial"/>
          <w:color w:val="565656"/>
          <w:sz w:val="24"/>
          <w:szCs w:val="24"/>
          <w:lang w:eastAsia="fr-CA"/>
        </w:rPr>
        <w:t xml:space="preserve">. C’est lui qui contrôle les </w:t>
      </w:r>
      <w:r w:rsidRPr="005C5AA9">
        <w:rPr>
          <w:rFonts w:ascii="Arial" w:eastAsia="Times New Roman" w:hAnsi="Arial" w:cs="Arial"/>
          <w:color w:val="565656"/>
          <w:sz w:val="24"/>
          <w:szCs w:val="24"/>
          <w:u w:val="single"/>
          <w:lang w:eastAsia="fr-CA"/>
        </w:rPr>
        <w:t>fonctions vitales</w:t>
      </w:r>
      <w:r w:rsidRPr="005C5AA9">
        <w:rPr>
          <w:rFonts w:ascii="Arial" w:eastAsia="Times New Roman" w:hAnsi="Arial" w:cs="Arial"/>
          <w:color w:val="565656"/>
          <w:sz w:val="24"/>
          <w:szCs w:val="24"/>
          <w:lang w:eastAsia="fr-CA"/>
        </w:rPr>
        <w:t xml:space="preserve"> du corps : </w:t>
      </w:r>
      <w:r w:rsidRPr="005C5AA9">
        <w:rPr>
          <w:rFonts w:ascii="Arial" w:eastAsia="Times New Roman" w:hAnsi="Arial" w:cs="Arial"/>
          <w:b/>
          <w:i/>
          <w:color w:val="565656"/>
          <w:sz w:val="24"/>
          <w:szCs w:val="24"/>
          <w:lang w:eastAsia="fr-CA"/>
        </w:rPr>
        <w:t>battements du cœur, respiration, tension artérielle</w:t>
      </w:r>
      <w:r w:rsidRPr="005C5AA9">
        <w:rPr>
          <w:rFonts w:ascii="Arial" w:eastAsia="Times New Roman" w:hAnsi="Arial" w:cs="Arial"/>
          <w:color w:val="565656"/>
          <w:sz w:val="24"/>
          <w:szCs w:val="24"/>
          <w:lang w:eastAsia="fr-CA"/>
        </w:rPr>
        <w:t xml:space="preserve">. Il commande aussi la </w:t>
      </w:r>
      <w:r w:rsidRPr="005C5AA9">
        <w:rPr>
          <w:rFonts w:ascii="Arial" w:eastAsia="Times New Roman" w:hAnsi="Arial" w:cs="Arial"/>
          <w:b/>
          <w:i/>
          <w:color w:val="565656"/>
          <w:sz w:val="24"/>
          <w:szCs w:val="24"/>
          <w:lang w:eastAsia="fr-CA"/>
        </w:rPr>
        <w:t>mobilité des yeux, les mouvements du visage et la </w:t>
      </w:r>
      <w:hyperlink r:id="rId18" w:history="1">
        <w:r w:rsidRPr="005C5AA9">
          <w:rPr>
            <w:rFonts w:ascii="Arial" w:eastAsia="Times New Roman" w:hAnsi="Arial" w:cs="Arial"/>
            <w:b/>
            <w:i/>
            <w:color w:val="565656"/>
            <w:sz w:val="24"/>
            <w:szCs w:val="24"/>
            <w:lang w:eastAsia="fr-CA"/>
          </w:rPr>
          <w:t>déglutition</w:t>
        </w:r>
      </w:hyperlink>
      <w:r w:rsidR="0094705E">
        <w:rPr>
          <w:rFonts w:ascii="Arial" w:eastAsia="Times New Roman" w:hAnsi="Arial" w:cs="Arial"/>
          <w:color w:val="565656"/>
          <w:sz w:val="24"/>
          <w:szCs w:val="24"/>
          <w:lang w:eastAsia="fr-CA"/>
        </w:rPr>
        <w:t xml:space="preserve"> (action d’avaler)</w:t>
      </w:r>
      <w:r w:rsidRPr="005C5AA9">
        <w:rPr>
          <w:rFonts w:ascii="Arial" w:eastAsia="Times New Roman" w:hAnsi="Arial" w:cs="Arial"/>
          <w:color w:val="565656"/>
          <w:sz w:val="24"/>
          <w:szCs w:val="24"/>
          <w:lang w:eastAsia="fr-CA"/>
        </w:rPr>
        <w:t>.</w:t>
      </w:r>
    </w:p>
    <w:p w:rsidR="005C5AA9" w:rsidRPr="005C5AA9" w:rsidRDefault="005C5AA9" w:rsidP="005C5AA9">
      <w:pPr>
        <w:shd w:val="clear" w:color="auto" w:fill="FFFFFF"/>
        <w:spacing w:after="150" w:line="240" w:lineRule="auto"/>
        <w:rPr>
          <w:rFonts w:ascii="Arial" w:eastAsia="Times New Roman" w:hAnsi="Arial" w:cs="Arial"/>
          <w:color w:val="565656"/>
          <w:sz w:val="24"/>
          <w:szCs w:val="24"/>
          <w:lang w:eastAsia="fr-CA"/>
        </w:rPr>
      </w:pPr>
      <w:r w:rsidRPr="005C5AA9">
        <w:rPr>
          <w:rFonts w:ascii="Arial" w:eastAsia="Times New Roman" w:hAnsi="Arial" w:cs="Arial"/>
          <w:color w:val="565656"/>
          <w:sz w:val="24"/>
          <w:szCs w:val="24"/>
          <w:lang w:eastAsia="fr-CA"/>
        </w:rPr>
        <w:t> </w:t>
      </w:r>
    </w:p>
    <w:p w:rsidR="005C5AA9" w:rsidRPr="005C5AA9" w:rsidRDefault="005C5AA9" w:rsidP="005C5AA9">
      <w:pPr>
        <w:shd w:val="clear" w:color="auto" w:fill="FFFFFF"/>
        <w:spacing w:after="150" w:line="240" w:lineRule="auto"/>
        <w:outlineLvl w:val="1"/>
        <w:rPr>
          <w:rFonts w:ascii="Arial" w:eastAsia="Times New Roman" w:hAnsi="Arial" w:cs="Arial"/>
          <w:b/>
          <w:bCs/>
          <w:color w:val="F0C300"/>
          <w:sz w:val="24"/>
          <w:szCs w:val="24"/>
          <w:lang w:eastAsia="fr-CA"/>
        </w:rPr>
      </w:pPr>
      <w:bookmarkStart w:id="2" w:name="cervelet"/>
      <w:bookmarkEnd w:id="2"/>
      <w:r w:rsidRPr="005C5AA9">
        <w:rPr>
          <w:rFonts w:ascii="Arial" w:eastAsia="Times New Roman" w:hAnsi="Arial" w:cs="Arial"/>
          <w:b/>
          <w:bCs/>
          <w:color w:val="F0C300"/>
          <w:sz w:val="24"/>
          <w:szCs w:val="24"/>
          <w:lang w:eastAsia="fr-CA"/>
        </w:rPr>
        <w:t>Le cervelet</w:t>
      </w:r>
    </w:p>
    <w:p w:rsidR="005C5AA9" w:rsidRPr="005C5AA9" w:rsidRDefault="005C5AA9" w:rsidP="005C5AA9">
      <w:pPr>
        <w:shd w:val="clear" w:color="auto" w:fill="FFFFFF"/>
        <w:spacing w:after="150" w:line="240" w:lineRule="auto"/>
        <w:rPr>
          <w:rFonts w:ascii="Arial" w:eastAsia="Times New Roman" w:hAnsi="Arial" w:cs="Arial"/>
          <w:color w:val="565656"/>
          <w:sz w:val="24"/>
          <w:szCs w:val="24"/>
          <w:lang w:eastAsia="fr-CA"/>
        </w:rPr>
      </w:pPr>
      <w:r w:rsidRPr="005C5AA9">
        <w:rPr>
          <w:rFonts w:ascii="Arial" w:eastAsia="Times New Roman" w:hAnsi="Arial" w:cs="Arial"/>
          <w:color w:val="565656"/>
          <w:sz w:val="24"/>
          <w:szCs w:val="24"/>
          <w:lang w:eastAsia="fr-CA"/>
        </w:rPr>
        <w:t xml:space="preserve">Le cervelet est situé à l’arrière du </w:t>
      </w:r>
      <w:r w:rsidRPr="005C5AA9">
        <w:rPr>
          <w:rFonts w:ascii="Arial" w:eastAsia="Times New Roman" w:hAnsi="Arial" w:cs="Arial"/>
          <w:color w:val="565656"/>
          <w:sz w:val="24"/>
          <w:szCs w:val="24"/>
          <w:u w:val="single"/>
          <w:lang w:eastAsia="fr-CA"/>
        </w:rPr>
        <w:t>tronc cérébral</w:t>
      </w:r>
      <w:r w:rsidRPr="005C5AA9">
        <w:rPr>
          <w:rFonts w:ascii="Arial" w:eastAsia="Times New Roman" w:hAnsi="Arial" w:cs="Arial"/>
          <w:color w:val="565656"/>
          <w:sz w:val="24"/>
          <w:szCs w:val="24"/>
          <w:lang w:eastAsia="fr-CA"/>
        </w:rPr>
        <w:t xml:space="preserve">, sous les lobes occipitaux. Il nous permet d’avoir </w:t>
      </w:r>
      <w:r w:rsidRPr="005C5AA9">
        <w:rPr>
          <w:rFonts w:ascii="Arial" w:eastAsia="Times New Roman" w:hAnsi="Arial" w:cs="Arial"/>
          <w:b/>
          <w:i/>
          <w:color w:val="565656"/>
          <w:sz w:val="24"/>
          <w:szCs w:val="24"/>
          <w:lang w:eastAsia="fr-CA"/>
        </w:rPr>
        <w:t>des réflexes, de coordonner nos mouvements et de garder l’équilibre</w:t>
      </w:r>
      <w:r w:rsidRPr="005C5AA9">
        <w:rPr>
          <w:rFonts w:ascii="Arial" w:eastAsia="Times New Roman" w:hAnsi="Arial" w:cs="Arial"/>
          <w:color w:val="565656"/>
          <w:sz w:val="24"/>
          <w:szCs w:val="24"/>
          <w:lang w:eastAsia="fr-CA"/>
        </w:rPr>
        <w:t>.</w:t>
      </w:r>
    </w:p>
    <w:p w:rsidR="005C5AA9" w:rsidRPr="005C5AA9" w:rsidRDefault="005C5AA9" w:rsidP="005C5AA9">
      <w:pPr>
        <w:shd w:val="clear" w:color="auto" w:fill="FFFFFF"/>
        <w:spacing w:after="150" w:line="240" w:lineRule="auto"/>
        <w:rPr>
          <w:rFonts w:ascii="Arial" w:eastAsia="Times New Roman" w:hAnsi="Arial" w:cs="Arial"/>
          <w:color w:val="565656"/>
          <w:sz w:val="24"/>
          <w:szCs w:val="24"/>
          <w:lang w:eastAsia="fr-CA"/>
        </w:rPr>
      </w:pPr>
      <w:r w:rsidRPr="005C5AA9">
        <w:rPr>
          <w:rFonts w:ascii="Arial" w:eastAsia="Times New Roman" w:hAnsi="Arial" w:cs="Arial"/>
          <w:color w:val="565656"/>
          <w:sz w:val="24"/>
          <w:szCs w:val="24"/>
          <w:lang w:eastAsia="fr-CA"/>
        </w:rPr>
        <w:t> </w:t>
      </w:r>
    </w:p>
    <w:p w:rsidR="005C5AA9" w:rsidRPr="005C5AA9" w:rsidRDefault="005C5AA9" w:rsidP="005C5AA9">
      <w:pPr>
        <w:shd w:val="clear" w:color="auto" w:fill="FFFFFF"/>
        <w:spacing w:after="150" w:line="240" w:lineRule="auto"/>
        <w:outlineLvl w:val="1"/>
        <w:rPr>
          <w:rFonts w:ascii="Arial" w:eastAsia="Times New Roman" w:hAnsi="Arial" w:cs="Arial"/>
          <w:b/>
          <w:bCs/>
          <w:color w:val="F0C300"/>
          <w:sz w:val="24"/>
          <w:szCs w:val="24"/>
          <w:lang w:eastAsia="fr-CA"/>
        </w:rPr>
      </w:pPr>
      <w:bookmarkStart w:id="3" w:name="hypophyse"/>
      <w:bookmarkEnd w:id="3"/>
      <w:r w:rsidRPr="005C5AA9">
        <w:rPr>
          <w:rFonts w:ascii="Arial" w:eastAsia="Times New Roman" w:hAnsi="Arial" w:cs="Arial"/>
          <w:b/>
          <w:bCs/>
          <w:color w:val="F0C300"/>
          <w:sz w:val="24"/>
          <w:szCs w:val="24"/>
          <w:lang w:eastAsia="fr-CA"/>
        </w:rPr>
        <w:t>L’hypophyse et l’hypothalamus</w:t>
      </w:r>
    </w:p>
    <w:p w:rsidR="005C5AA9" w:rsidRPr="005C5AA9" w:rsidRDefault="005C5AA9" w:rsidP="005C5AA9">
      <w:pPr>
        <w:shd w:val="clear" w:color="auto" w:fill="FFFFFF"/>
        <w:spacing w:after="150" w:line="240" w:lineRule="auto"/>
        <w:rPr>
          <w:rFonts w:ascii="Arial" w:eastAsia="Times New Roman" w:hAnsi="Arial" w:cs="Arial"/>
          <w:color w:val="565656"/>
          <w:sz w:val="24"/>
          <w:szCs w:val="24"/>
          <w:lang w:eastAsia="fr-CA"/>
        </w:rPr>
      </w:pPr>
      <w:r w:rsidRPr="005C5AA9">
        <w:rPr>
          <w:rFonts w:ascii="Arial" w:eastAsia="Times New Roman" w:hAnsi="Arial" w:cs="Arial"/>
          <w:color w:val="565656"/>
          <w:sz w:val="24"/>
          <w:szCs w:val="24"/>
          <w:lang w:eastAsia="fr-CA"/>
        </w:rPr>
        <w:t xml:space="preserve">L’hypophyse et l’hypothalamus sont des structures </w:t>
      </w:r>
      <w:r w:rsidRPr="005C5AA9">
        <w:rPr>
          <w:rFonts w:ascii="Arial" w:eastAsia="Times New Roman" w:hAnsi="Arial" w:cs="Arial"/>
          <w:b/>
          <w:color w:val="565656"/>
          <w:sz w:val="24"/>
          <w:szCs w:val="24"/>
          <w:u w:val="single"/>
          <w:lang w:eastAsia="fr-CA"/>
        </w:rPr>
        <w:t>nerveuses</w:t>
      </w:r>
      <w:r w:rsidRPr="005C5AA9">
        <w:rPr>
          <w:rFonts w:ascii="Arial" w:eastAsia="Times New Roman" w:hAnsi="Arial" w:cs="Arial"/>
          <w:color w:val="565656"/>
          <w:sz w:val="24"/>
          <w:szCs w:val="24"/>
          <w:lang w:eastAsia="fr-CA"/>
        </w:rPr>
        <w:t xml:space="preserve"> situées à la </w:t>
      </w:r>
      <w:r w:rsidRPr="005C5AA9">
        <w:rPr>
          <w:rFonts w:ascii="Arial" w:eastAsia="Times New Roman" w:hAnsi="Arial" w:cs="Arial"/>
          <w:b/>
          <w:color w:val="565656"/>
          <w:sz w:val="24"/>
          <w:szCs w:val="24"/>
          <w:u w:val="single"/>
          <w:lang w:eastAsia="fr-CA"/>
        </w:rPr>
        <w:t>base du cerveau</w:t>
      </w:r>
      <w:r w:rsidRPr="005C5AA9">
        <w:rPr>
          <w:rFonts w:ascii="Arial" w:eastAsia="Times New Roman" w:hAnsi="Arial" w:cs="Arial"/>
          <w:color w:val="565656"/>
          <w:sz w:val="24"/>
          <w:szCs w:val="24"/>
          <w:lang w:eastAsia="fr-CA"/>
        </w:rPr>
        <w:t>, au milieu du crâne.</w:t>
      </w:r>
    </w:p>
    <w:p w:rsidR="005C5AA9" w:rsidRDefault="005C5AA9" w:rsidP="005C5AA9">
      <w:pPr>
        <w:shd w:val="clear" w:color="auto" w:fill="FFFFFF"/>
        <w:spacing w:after="0" w:line="240" w:lineRule="auto"/>
        <w:rPr>
          <w:rFonts w:ascii="Arial" w:eastAsia="Times New Roman" w:hAnsi="Arial" w:cs="Arial"/>
          <w:b/>
          <w:i/>
          <w:color w:val="565656"/>
          <w:sz w:val="24"/>
          <w:szCs w:val="24"/>
          <w:lang w:eastAsia="fr-CA"/>
        </w:rPr>
      </w:pPr>
      <w:r w:rsidRPr="005C5AA9">
        <w:rPr>
          <w:rFonts w:ascii="Arial" w:eastAsia="Times New Roman" w:hAnsi="Arial" w:cs="Arial"/>
          <w:color w:val="565656"/>
          <w:sz w:val="24"/>
          <w:szCs w:val="24"/>
          <w:lang w:eastAsia="fr-CA"/>
        </w:rPr>
        <w:t xml:space="preserve">De la taille d’un petit pois, l’hypophyse joue un rôle fondamental dans la </w:t>
      </w:r>
      <w:r w:rsidRPr="005C5AA9">
        <w:rPr>
          <w:rFonts w:ascii="Arial" w:eastAsia="Times New Roman" w:hAnsi="Arial" w:cs="Arial"/>
          <w:color w:val="565656"/>
          <w:sz w:val="24"/>
          <w:szCs w:val="24"/>
          <w:u w:val="single"/>
          <w:lang w:eastAsia="fr-CA"/>
        </w:rPr>
        <w:t>production des </w:t>
      </w:r>
      <w:hyperlink r:id="rId19" w:history="1">
        <w:r w:rsidRPr="005C5AA9">
          <w:rPr>
            <w:rFonts w:ascii="Arial" w:eastAsia="Times New Roman" w:hAnsi="Arial" w:cs="Arial"/>
            <w:color w:val="565656"/>
            <w:sz w:val="24"/>
            <w:szCs w:val="24"/>
            <w:u w:val="single"/>
            <w:lang w:eastAsia="fr-CA"/>
          </w:rPr>
          <w:t>hormones</w:t>
        </w:r>
      </w:hyperlink>
      <w:r w:rsidRPr="005C5AA9">
        <w:rPr>
          <w:rFonts w:ascii="Arial" w:eastAsia="Times New Roman" w:hAnsi="Arial" w:cs="Arial"/>
          <w:color w:val="565656"/>
          <w:sz w:val="24"/>
          <w:szCs w:val="24"/>
          <w:lang w:eastAsia="fr-CA"/>
        </w:rPr>
        <w:t xml:space="preserve">. Elle contrôle de nombreuses fonctions telles </w:t>
      </w:r>
      <w:r w:rsidRPr="005C5AA9">
        <w:rPr>
          <w:rFonts w:ascii="Arial" w:eastAsia="Times New Roman" w:hAnsi="Arial" w:cs="Arial"/>
          <w:b/>
          <w:i/>
          <w:color w:val="565656"/>
          <w:sz w:val="24"/>
          <w:szCs w:val="24"/>
          <w:lang w:eastAsia="fr-CA"/>
        </w:rPr>
        <w:t>que la croissance, la production du lait maternel, la puberté, la fertilité, etc.</w:t>
      </w:r>
    </w:p>
    <w:p w:rsidR="0094705E" w:rsidRPr="005C5AA9" w:rsidRDefault="0094705E" w:rsidP="005C5AA9">
      <w:pPr>
        <w:shd w:val="clear" w:color="auto" w:fill="FFFFFF"/>
        <w:spacing w:after="0" w:line="240" w:lineRule="auto"/>
        <w:rPr>
          <w:rFonts w:ascii="Arial" w:eastAsia="Times New Roman" w:hAnsi="Arial" w:cs="Arial"/>
          <w:color w:val="565656"/>
          <w:sz w:val="24"/>
          <w:szCs w:val="24"/>
          <w:lang w:eastAsia="fr-CA"/>
        </w:rPr>
      </w:pPr>
    </w:p>
    <w:p w:rsidR="005C5AA9" w:rsidRPr="005C5AA9" w:rsidRDefault="005C5AA9" w:rsidP="005C5AA9">
      <w:pPr>
        <w:shd w:val="clear" w:color="auto" w:fill="FFFFFF"/>
        <w:spacing w:after="150" w:line="240" w:lineRule="auto"/>
        <w:rPr>
          <w:rFonts w:ascii="Arial" w:eastAsia="Times New Roman" w:hAnsi="Arial" w:cs="Arial"/>
          <w:color w:val="565656"/>
          <w:sz w:val="24"/>
          <w:szCs w:val="24"/>
          <w:lang w:eastAsia="fr-CA"/>
        </w:rPr>
      </w:pPr>
      <w:r w:rsidRPr="005C5AA9">
        <w:rPr>
          <w:rFonts w:ascii="Arial" w:eastAsia="Times New Roman" w:hAnsi="Arial" w:cs="Arial"/>
          <w:color w:val="565656"/>
          <w:sz w:val="24"/>
          <w:szCs w:val="24"/>
          <w:lang w:eastAsia="fr-CA"/>
        </w:rPr>
        <w:t xml:space="preserve">L’hypothalamus, situé un peu au-dessus de l’hypophyse, est en contact avec toutes les autres zones du cerveau. Il </w:t>
      </w:r>
      <w:r w:rsidRPr="005C5AA9">
        <w:rPr>
          <w:rFonts w:ascii="Arial" w:eastAsia="Times New Roman" w:hAnsi="Arial" w:cs="Arial"/>
          <w:color w:val="565656"/>
          <w:sz w:val="24"/>
          <w:szCs w:val="24"/>
          <w:u w:val="single"/>
          <w:lang w:eastAsia="fr-CA"/>
        </w:rPr>
        <w:t>régule</w:t>
      </w:r>
      <w:r w:rsidRPr="005C5AA9">
        <w:rPr>
          <w:rFonts w:ascii="Arial" w:eastAsia="Times New Roman" w:hAnsi="Arial" w:cs="Arial"/>
          <w:color w:val="565656"/>
          <w:sz w:val="24"/>
          <w:szCs w:val="24"/>
          <w:lang w:eastAsia="fr-CA"/>
        </w:rPr>
        <w:t xml:space="preserve"> les </w:t>
      </w:r>
      <w:r w:rsidRPr="005C5AA9">
        <w:rPr>
          <w:rFonts w:ascii="Arial" w:eastAsia="Times New Roman" w:hAnsi="Arial" w:cs="Arial"/>
          <w:b/>
          <w:i/>
          <w:color w:val="565656"/>
          <w:sz w:val="24"/>
          <w:szCs w:val="24"/>
          <w:lang w:eastAsia="fr-CA"/>
        </w:rPr>
        <w:t>sensations de faim et de soif, la température du corps, le sommeil, la sexualité ou encore les battements du cœur</w:t>
      </w:r>
      <w:r w:rsidRPr="005C5AA9">
        <w:rPr>
          <w:rFonts w:ascii="Arial" w:eastAsia="Times New Roman" w:hAnsi="Arial" w:cs="Arial"/>
          <w:color w:val="565656"/>
          <w:sz w:val="24"/>
          <w:szCs w:val="24"/>
          <w:lang w:eastAsia="fr-CA"/>
        </w:rPr>
        <w:t>.</w:t>
      </w:r>
    </w:p>
    <w:p w:rsidR="005C5AA9" w:rsidRPr="005C5AA9" w:rsidRDefault="0094705E" w:rsidP="005C5AA9">
      <w:pPr>
        <w:shd w:val="clear" w:color="auto" w:fill="FFFFFF"/>
        <w:spacing w:after="150" w:line="240" w:lineRule="auto"/>
        <w:rPr>
          <w:rFonts w:ascii="Arial" w:eastAsia="Times New Roman" w:hAnsi="Arial" w:cs="Arial"/>
          <w:color w:val="565656"/>
          <w:sz w:val="24"/>
          <w:szCs w:val="24"/>
          <w:lang w:eastAsia="fr-CA"/>
        </w:rPr>
      </w:pPr>
      <w:r w:rsidRPr="005C5AA9">
        <w:rPr>
          <w:rFonts w:ascii="Arial" w:eastAsia="Times New Roman" w:hAnsi="Arial" w:cs="Arial"/>
          <w:b/>
          <w:bCs/>
          <w:i/>
          <w:iCs/>
          <w:noProof/>
          <w:color w:val="565656"/>
          <w:sz w:val="24"/>
          <w:szCs w:val="24"/>
          <w:lang w:eastAsia="fr-CA"/>
        </w:rPr>
        <w:drawing>
          <wp:anchor distT="0" distB="0" distL="114300" distR="114300" simplePos="0" relativeHeight="251661312" behindDoc="0" locked="0" layoutInCell="1" allowOverlap="1" wp14:anchorId="6D8BB95D" wp14:editId="24530BD0">
            <wp:simplePos x="0" y="0"/>
            <wp:positionH relativeFrom="margin">
              <wp:posOffset>1786255</wp:posOffset>
            </wp:positionH>
            <wp:positionV relativeFrom="margin">
              <wp:posOffset>5543550</wp:posOffset>
            </wp:positionV>
            <wp:extent cx="2713990" cy="2085975"/>
            <wp:effectExtent l="0" t="0" r="0" b="9525"/>
            <wp:wrapSquare wrapText="bothSides"/>
            <wp:docPr id="7" name="Image 7" descr="illustration en coupe sagittale du cerv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llustration en coupe sagittale du cervea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13990" cy="2085975"/>
                    </a:xfrm>
                    <a:prstGeom prst="rect">
                      <a:avLst/>
                    </a:prstGeom>
                    <a:noFill/>
                    <a:ln>
                      <a:noFill/>
                    </a:ln>
                  </pic:spPr>
                </pic:pic>
              </a:graphicData>
            </a:graphic>
          </wp:anchor>
        </w:drawing>
      </w:r>
      <w:r w:rsidR="005C5AA9" w:rsidRPr="005C5AA9">
        <w:rPr>
          <w:rFonts w:ascii="Arial" w:eastAsia="Times New Roman" w:hAnsi="Arial" w:cs="Arial"/>
          <w:color w:val="565656"/>
          <w:sz w:val="24"/>
          <w:szCs w:val="24"/>
          <w:lang w:eastAsia="fr-CA"/>
        </w:rPr>
        <w:t> </w:t>
      </w:r>
    </w:p>
    <w:p w:rsidR="005C5AA9" w:rsidRDefault="005C5AA9" w:rsidP="005C5AA9">
      <w:pPr>
        <w:shd w:val="clear" w:color="auto" w:fill="FFFFFF"/>
        <w:spacing w:after="0" w:line="240" w:lineRule="auto"/>
        <w:jc w:val="center"/>
        <w:rPr>
          <w:rFonts w:ascii="Arial" w:eastAsia="Times New Roman" w:hAnsi="Arial" w:cs="Arial"/>
          <w:color w:val="565656"/>
          <w:sz w:val="24"/>
          <w:szCs w:val="24"/>
          <w:lang w:eastAsia="fr-CA"/>
        </w:rPr>
      </w:pPr>
    </w:p>
    <w:p w:rsidR="0094705E" w:rsidRDefault="0094705E" w:rsidP="005C5AA9">
      <w:pPr>
        <w:shd w:val="clear" w:color="auto" w:fill="FFFFFF"/>
        <w:spacing w:after="0" w:line="240" w:lineRule="auto"/>
        <w:jc w:val="center"/>
        <w:rPr>
          <w:rFonts w:ascii="Arial" w:eastAsia="Times New Roman" w:hAnsi="Arial" w:cs="Arial"/>
          <w:color w:val="565656"/>
          <w:sz w:val="24"/>
          <w:szCs w:val="24"/>
          <w:lang w:eastAsia="fr-CA"/>
        </w:rPr>
      </w:pPr>
    </w:p>
    <w:p w:rsidR="0094705E" w:rsidRDefault="0094705E" w:rsidP="005C5AA9">
      <w:pPr>
        <w:shd w:val="clear" w:color="auto" w:fill="FFFFFF"/>
        <w:spacing w:after="0" w:line="240" w:lineRule="auto"/>
        <w:jc w:val="center"/>
        <w:rPr>
          <w:rFonts w:ascii="Arial" w:eastAsia="Times New Roman" w:hAnsi="Arial" w:cs="Arial"/>
          <w:color w:val="565656"/>
          <w:sz w:val="24"/>
          <w:szCs w:val="24"/>
          <w:lang w:eastAsia="fr-CA"/>
        </w:rPr>
      </w:pPr>
    </w:p>
    <w:p w:rsidR="0094705E" w:rsidRDefault="0094705E" w:rsidP="005C5AA9">
      <w:pPr>
        <w:shd w:val="clear" w:color="auto" w:fill="FFFFFF"/>
        <w:spacing w:after="0" w:line="240" w:lineRule="auto"/>
        <w:jc w:val="center"/>
        <w:rPr>
          <w:rFonts w:ascii="Arial" w:eastAsia="Times New Roman" w:hAnsi="Arial" w:cs="Arial"/>
          <w:color w:val="565656"/>
          <w:sz w:val="24"/>
          <w:szCs w:val="24"/>
          <w:lang w:eastAsia="fr-CA"/>
        </w:rPr>
      </w:pPr>
    </w:p>
    <w:p w:rsidR="0094705E" w:rsidRDefault="0094705E" w:rsidP="005C5AA9">
      <w:pPr>
        <w:shd w:val="clear" w:color="auto" w:fill="FFFFFF"/>
        <w:spacing w:after="0" w:line="240" w:lineRule="auto"/>
        <w:jc w:val="center"/>
        <w:rPr>
          <w:rFonts w:ascii="Arial" w:eastAsia="Times New Roman" w:hAnsi="Arial" w:cs="Arial"/>
          <w:color w:val="565656"/>
          <w:sz w:val="24"/>
          <w:szCs w:val="24"/>
          <w:lang w:eastAsia="fr-CA"/>
        </w:rPr>
      </w:pPr>
    </w:p>
    <w:p w:rsidR="0094705E" w:rsidRDefault="0094705E" w:rsidP="005C5AA9">
      <w:pPr>
        <w:shd w:val="clear" w:color="auto" w:fill="FFFFFF"/>
        <w:spacing w:after="0" w:line="240" w:lineRule="auto"/>
        <w:jc w:val="center"/>
        <w:rPr>
          <w:rFonts w:ascii="Arial" w:eastAsia="Times New Roman" w:hAnsi="Arial" w:cs="Arial"/>
          <w:color w:val="565656"/>
          <w:sz w:val="24"/>
          <w:szCs w:val="24"/>
          <w:lang w:eastAsia="fr-CA"/>
        </w:rPr>
      </w:pPr>
    </w:p>
    <w:p w:rsidR="0094705E" w:rsidRDefault="0094705E" w:rsidP="005C5AA9">
      <w:pPr>
        <w:shd w:val="clear" w:color="auto" w:fill="FFFFFF"/>
        <w:spacing w:after="0" w:line="240" w:lineRule="auto"/>
        <w:jc w:val="center"/>
        <w:rPr>
          <w:rFonts w:ascii="Arial" w:eastAsia="Times New Roman" w:hAnsi="Arial" w:cs="Arial"/>
          <w:color w:val="565656"/>
          <w:sz w:val="24"/>
          <w:szCs w:val="24"/>
          <w:lang w:eastAsia="fr-CA"/>
        </w:rPr>
      </w:pPr>
    </w:p>
    <w:p w:rsidR="0094705E" w:rsidRDefault="0094705E" w:rsidP="005C5AA9">
      <w:pPr>
        <w:shd w:val="clear" w:color="auto" w:fill="FFFFFF"/>
        <w:spacing w:after="0" w:line="240" w:lineRule="auto"/>
        <w:jc w:val="center"/>
        <w:rPr>
          <w:rFonts w:ascii="Arial" w:eastAsia="Times New Roman" w:hAnsi="Arial" w:cs="Arial"/>
          <w:color w:val="565656"/>
          <w:sz w:val="24"/>
          <w:szCs w:val="24"/>
          <w:lang w:eastAsia="fr-CA"/>
        </w:rPr>
      </w:pPr>
    </w:p>
    <w:p w:rsidR="0094705E" w:rsidRDefault="0094705E" w:rsidP="005C5AA9">
      <w:pPr>
        <w:shd w:val="clear" w:color="auto" w:fill="FFFFFF"/>
        <w:spacing w:after="0" w:line="240" w:lineRule="auto"/>
        <w:jc w:val="center"/>
        <w:rPr>
          <w:rFonts w:ascii="Arial" w:eastAsia="Times New Roman" w:hAnsi="Arial" w:cs="Arial"/>
          <w:color w:val="565656"/>
          <w:sz w:val="24"/>
          <w:szCs w:val="24"/>
          <w:lang w:eastAsia="fr-CA"/>
        </w:rPr>
      </w:pPr>
    </w:p>
    <w:p w:rsidR="0094705E" w:rsidRDefault="0094705E" w:rsidP="005C5AA9">
      <w:pPr>
        <w:shd w:val="clear" w:color="auto" w:fill="FFFFFF"/>
        <w:spacing w:after="0" w:line="240" w:lineRule="auto"/>
        <w:jc w:val="center"/>
        <w:rPr>
          <w:rFonts w:ascii="Arial" w:eastAsia="Times New Roman" w:hAnsi="Arial" w:cs="Arial"/>
          <w:color w:val="565656"/>
          <w:sz w:val="24"/>
          <w:szCs w:val="24"/>
          <w:lang w:eastAsia="fr-CA"/>
        </w:rPr>
      </w:pPr>
    </w:p>
    <w:p w:rsidR="0094705E" w:rsidRDefault="0094705E" w:rsidP="005C5AA9">
      <w:pPr>
        <w:shd w:val="clear" w:color="auto" w:fill="FFFFFF"/>
        <w:spacing w:after="0" w:line="240" w:lineRule="auto"/>
        <w:jc w:val="center"/>
        <w:rPr>
          <w:rFonts w:ascii="Arial" w:eastAsia="Times New Roman" w:hAnsi="Arial" w:cs="Arial"/>
          <w:color w:val="565656"/>
          <w:sz w:val="24"/>
          <w:szCs w:val="24"/>
          <w:lang w:eastAsia="fr-CA"/>
        </w:rPr>
      </w:pPr>
    </w:p>
    <w:p w:rsidR="0094705E" w:rsidRDefault="0094705E" w:rsidP="005C5AA9">
      <w:pPr>
        <w:shd w:val="clear" w:color="auto" w:fill="FFFFFF"/>
        <w:spacing w:after="0" w:line="240" w:lineRule="auto"/>
        <w:jc w:val="center"/>
        <w:rPr>
          <w:rFonts w:ascii="Arial" w:eastAsia="Times New Roman" w:hAnsi="Arial" w:cs="Arial"/>
          <w:color w:val="565656"/>
          <w:sz w:val="24"/>
          <w:szCs w:val="24"/>
          <w:lang w:eastAsia="fr-CA"/>
        </w:rPr>
      </w:pPr>
    </w:p>
    <w:p w:rsidR="0094705E" w:rsidRDefault="0094705E" w:rsidP="005C5AA9">
      <w:pPr>
        <w:shd w:val="clear" w:color="auto" w:fill="FFFFFF"/>
        <w:spacing w:after="0" w:line="240" w:lineRule="auto"/>
        <w:jc w:val="center"/>
        <w:rPr>
          <w:rFonts w:ascii="Arial" w:eastAsia="Times New Roman" w:hAnsi="Arial" w:cs="Arial"/>
          <w:color w:val="565656"/>
          <w:sz w:val="24"/>
          <w:szCs w:val="24"/>
          <w:lang w:eastAsia="fr-CA"/>
        </w:rPr>
      </w:pPr>
    </w:p>
    <w:p w:rsidR="0094705E" w:rsidRDefault="00497F02" w:rsidP="0094705E">
      <w:pPr>
        <w:shd w:val="clear" w:color="auto" w:fill="FFFFFF"/>
        <w:spacing w:after="0" w:line="240" w:lineRule="auto"/>
        <w:rPr>
          <w:rFonts w:ascii="Arial" w:eastAsia="Times New Roman" w:hAnsi="Arial" w:cs="Arial"/>
          <w:i/>
          <w:color w:val="565656"/>
          <w:sz w:val="12"/>
          <w:szCs w:val="12"/>
          <w:lang w:eastAsia="fr-CA"/>
        </w:rPr>
      </w:pPr>
      <w:hyperlink r:id="rId21" w:history="1">
        <w:r w:rsidR="0094705E" w:rsidRPr="00693FE5">
          <w:rPr>
            <w:rStyle w:val="Lienhypertexte"/>
            <w:rFonts w:ascii="Arial" w:eastAsia="Times New Roman" w:hAnsi="Arial" w:cs="Arial"/>
            <w:i/>
            <w:sz w:val="12"/>
            <w:szCs w:val="12"/>
            <w:lang w:eastAsia="fr-CA"/>
          </w:rPr>
          <w:t>http://www.e-cancer.fr/cancerinfo/les-cancers/tumeurs-du-cerveau/le-cerveau/les-differentes-parties-et-leurs-fonctions</w:t>
        </w:r>
      </w:hyperlink>
    </w:p>
    <w:p w:rsidR="005C5AA9" w:rsidRDefault="0094705E" w:rsidP="005C5AA9">
      <w:pPr>
        <w:rPr>
          <w:rFonts w:ascii="Arial" w:eastAsia="Times New Roman" w:hAnsi="Arial" w:cs="Arial"/>
          <w:color w:val="565656"/>
          <w:sz w:val="24"/>
          <w:szCs w:val="24"/>
          <w:shd w:val="clear" w:color="auto" w:fill="FFFFFF"/>
          <w:lang w:eastAsia="fr-CA"/>
        </w:rPr>
      </w:pPr>
      <w:r w:rsidRPr="005C5AA9">
        <w:rPr>
          <w:noProof/>
          <w:sz w:val="24"/>
          <w:szCs w:val="24"/>
        </w:rPr>
        <w:drawing>
          <wp:anchor distT="0" distB="0" distL="114300" distR="114300" simplePos="0" relativeHeight="251658240" behindDoc="0" locked="0" layoutInCell="1" allowOverlap="1" wp14:anchorId="2D88D07E" wp14:editId="74B3452A">
            <wp:simplePos x="0" y="0"/>
            <wp:positionH relativeFrom="margin">
              <wp:align>center</wp:align>
            </wp:positionH>
            <wp:positionV relativeFrom="margin">
              <wp:align>center</wp:align>
            </wp:positionV>
            <wp:extent cx="5680710" cy="5886450"/>
            <wp:effectExtent l="0" t="0" r="0" b="0"/>
            <wp:wrapSquare wrapText="bothSides"/>
            <wp:docPr id="1" name="Image 1" descr="http://labmecas.uqam.ca/demythifications/fckeditor/userfiles/image/cerv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bmecas.uqam.ca/demythifications/fckeditor/userfiles/image/cerveau.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90900" cy="58964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AA9" w:rsidRPr="005C5AA9">
        <w:rPr>
          <w:rFonts w:ascii="Arial" w:eastAsia="Times New Roman" w:hAnsi="Arial" w:cs="Arial"/>
          <w:color w:val="565656"/>
          <w:sz w:val="24"/>
          <w:szCs w:val="24"/>
          <w:shd w:val="clear" w:color="auto" w:fill="FFFFFF"/>
          <w:lang w:eastAsia="fr-CA"/>
        </w:rPr>
        <w:t> </w:t>
      </w: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Default="00FD78BB" w:rsidP="005C5AA9">
      <w:pPr>
        <w:rPr>
          <w:rFonts w:ascii="Arial" w:eastAsia="Times New Roman" w:hAnsi="Arial" w:cs="Arial"/>
          <w:color w:val="565656"/>
          <w:sz w:val="24"/>
          <w:szCs w:val="24"/>
          <w:shd w:val="clear" w:color="auto" w:fill="FFFFFF"/>
          <w:lang w:eastAsia="fr-CA"/>
        </w:rPr>
      </w:pPr>
    </w:p>
    <w:p w:rsidR="00FD78BB" w:rsidRPr="00144125" w:rsidRDefault="00FD78BB" w:rsidP="00420F34">
      <w:pPr>
        <w:jc w:val="center"/>
        <w:rPr>
          <w:rFonts w:ascii="Arial" w:eastAsia="Times New Roman" w:hAnsi="Arial" w:cs="Arial"/>
          <w:b/>
          <w:color w:val="E36C0A" w:themeColor="accent6" w:themeShade="BF"/>
          <w:sz w:val="32"/>
          <w:szCs w:val="24"/>
          <w:shd w:val="clear" w:color="auto" w:fill="FFFFFF"/>
          <w:lang w:eastAsia="fr-CA"/>
        </w:rPr>
      </w:pPr>
      <w:r w:rsidRPr="00144125">
        <w:rPr>
          <w:rFonts w:ascii="Arial" w:eastAsia="Times New Roman" w:hAnsi="Arial" w:cs="Arial"/>
          <w:b/>
          <w:color w:val="E36C0A" w:themeColor="accent6" w:themeShade="BF"/>
          <w:sz w:val="32"/>
          <w:szCs w:val="24"/>
          <w:shd w:val="clear" w:color="auto" w:fill="FFFFFF"/>
          <w:lang w:eastAsia="fr-CA"/>
        </w:rPr>
        <w:t>Les fonctions exécutives</w:t>
      </w:r>
    </w:p>
    <w:p w:rsidR="00FD78BB" w:rsidRPr="00420F34" w:rsidRDefault="00FD78BB" w:rsidP="00FD78BB">
      <w:pPr>
        <w:spacing w:after="0" w:line="240" w:lineRule="auto"/>
        <w:rPr>
          <w:rFonts w:ascii="Arial" w:hAnsi="Arial" w:cs="Arial"/>
          <w:sz w:val="24"/>
          <w:szCs w:val="24"/>
        </w:rPr>
      </w:pPr>
      <w:r w:rsidRPr="00FD78BB">
        <w:rPr>
          <w:rFonts w:ascii="Arial" w:hAnsi="Arial" w:cs="Arial"/>
          <w:sz w:val="24"/>
          <w:szCs w:val="24"/>
        </w:rPr>
        <w:t xml:space="preserve">Toutes ces opérations mentales nécessitent plusieurs étapes </w:t>
      </w:r>
      <w:r w:rsidRPr="00FD78BB">
        <w:rPr>
          <w:rFonts w:ascii="Arial" w:hAnsi="Arial" w:cs="Arial"/>
          <w:sz w:val="24"/>
          <w:szCs w:val="24"/>
          <w:u w:val="single"/>
        </w:rPr>
        <w:t>successives</w:t>
      </w:r>
      <w:r w:rsidRPr="00FD78BB">
        <w:rPr>
          <w:rFonts w:ascii="Arial" w:hAnsi="Arial" w:cs="Arial"/>
          <w:sz w:val="24"/>
          <w:szCs w:val="24"/>
        </w:rPr>
        <w:t xml:space="preserve"> : </w:t>
      </w:r>
    </w:p>
    <w:p w:rsidR="00FD78BB" w:rsidRPr="00420F34" w:rsidRDefault="00FD78BB" w:rsidP="00E2041F">
      <w:pPr>
        <w:pStyle w:val="Paragraphedeliste"/>
        <w:numPr>
          <w:ilvl w:val="0"/>
          <w:numId w:val="3"/>
        </w:numPr>
        <w:spacing w:after="0" w:line="240" w:lineRule="auto"/>
        <w:rPr>
          <w:rFonts w:ascii="Arial" w:hAnsi="Arial" w:cs="Arial"/>
          <w:sz w:val="24"/>
          <w:szCs w:val="24"/>
        </w:rPr>
      </w:pPr>
      <w:proofErr w:type="gramStart"/>
      <w:r w:rsidRPr="00420F34">
        <w:rPr>
          <w:rFonts w:ascii="Arial" w:hAnsi="Arial" w:cs="Arial"/>
          <w:sz w:val="24"/>
          <w:szCs w:val="24"/>
        </w:rPr>
        <w:t>une</w:t>
      </w:r>
      <w:proofErr w:type="gramEnd"/>
      <w:r w:rsidRPr="00420F34">
        <w:rPr>
          <w:rFonts w:ascii="Arial" w:hAnsi="Arial" w:cs="Arial"/>
          <w:sz w:val="24"/>
          <w:szCs w:val="24"/>
        </w:rPr>
        <w:t xml:space="preserve"> analyse de la </w:t>
      </w:r>
      <w:r w:rsidRPr="00FD78BB">
        <w:rPr>
          <w:rFonts w:ascii="Arial" w:hAnsi="Arial" w:cs="Arial"/>
          <w:sz w:val="24"/>
          <w:szCs w:val="24"/>
        </w:rPr>
        <w:t>situat</w:t>
      </w:r>
      <w:bookmarkStart w:id="4" w:name="_GoBack"/>
      <w:bookmarkEnd w:id="4"/>
      <w:r w:rsidRPr="00FD78BB">
        <w:rPr>
          <w:rFonts w:ascii="Arial" w:hAnsi="Arial" w:cs="Arial"/>
          <w:sz w:val="24"/>
          <w:szCs w:val="24"/>
        </w:rPr>
        <w:t>ion</w:t>
      </w:r>
    </w:p>
    <w:p w:rsidR="00FD78BB" w:rsidRPr="00420F34" w:rsidRDefault="00FD78BB" w:rsidP="00E2041F">
      <w:pPr>
        <w:pStyle w:val="Paragraphedeliste"/>
        <w:numPr>
          <w:ilvl w:val="0"/>
          <w:numId w:val="3"/>
        </w:numPr>
        <w:spacing w:after="0" w:line="240" w:lineRule="auto"/>
        <w:rPr>
          <w:rFonts w:ascii="Arial" w:hAnsi="Arial" w:cs="Arial"/>
          <w:sz w:val="24"/>
          <w:szCs w:val="24"/>
        </w:rPr>
      </w:pPr>
      <w:proofErr w:type="gramStart"/>
      <w:r w:rsidRPr="00FD78BB">
        <w:rPr>
          <w:rFonts w:ascii="Arial" w:hAnsi="Arial" w:cs="Arial"/>
          <w:sz w:val="24"/>
          <w:szCs w:val="24"/>
        </w:rPr>
        <w:t>une</w:t>
      </w:r>
      <w:proofErr w:type="gramEnd"/>
      <w:r w:rsidRPr="00FD78BB">
        <w:rPr>
          <w:rFonts w:ascii="Arial" w:hAnsi="Arial" w:cs="Arial"/>
          <w:sz w:val="24"/>
          <w:szCs w:val="24"/>
        </w:rPr>
        <w:t xml:space="preserve"> élaboration d'un plan de résolution</w:t>
      </w:r>
    </w:p>
    <w:p w:rsidR="00FD78BB" w:rsidRPr="00420F34" w:rsidRDefault="00FD78BB" w:rsidP="00817770">
      <w:pPr>
        <w:pStyle w:val="Paragraphedeliste"/>
        <w:numPr>
          <w:ilvl w:val="0"/>
          <w:numId w:val="3"/>
        </w:numPr>
        <w:spacing w:after="0" w:line="240" w:lineRule="auto"/>
        <w:rPr>
          <w:rFonts w:ascii="Arial" w:hAnsi="Arial" w:cs="Arial"/>
          <w:sz w:val="24"/>
          <w:szCs w:val="24"/>
        </w:rPr>
      </w:pPr>
      <w:proofErr w:type="gramStart"/>
      <w:r w:rsidRPr="00FD78BB">
        <w:rPr>
          <w:rFonts w:ascii="Arial" w:hAnsi="Arial" w:cs="Arial"/>
          <w:sz w:val="24"/>
          <w:szCs w:val="24"/>
        </w:rPr>
        <w:t>une</w:t>
      </w:r>
      <w:proofErr w:type="gramEnd"/>
      <w:r w:rsidRPr="00FD78BB">
        <w:rPr>
          <w:rFonts w:ascii="Arial" w:hAnsi="Arial" w:cs="Arial"/>
          <w:sz w:val="24"/>
          <w:szCs w:val="24"/>
        </w:rPr>
        <w:t xml:space="preserve"> résolution séquentielle et organisée</w:t>
      </w:r>
      <w:r w:rsidRPr="00420F34">
        <w:rPr>
          <w:rFonts w:ascii="Arial" w:hAnsi="Arial" w:cs="Arial"/>
          <w:sz w:val="24"/>
          <w:szCs w:val="24"/>
        </w:rPr>
        <w:t xml:space="preserve"> </w:t>
      </w:r>
      <w:r w:rsidRPr="00FD78BB">
        <w:rPr>
          <w:rFonts w:ascii="Arial" w:hAnsi="Arial" w:cs="Arial"/>
          <w:sz w:val="24"/>
          <w:szCs w:val="24"/>
        </w:rPr>
        <w:t xml:space="preserve">de ce plan </w:t>
      </w:r>
    </w:p>
    <w:p w:rsidR="00FD78BB" w:rsidRPr="00420F34" w:rsidRDefault="00FD78BB" w:rsidP="00817770">
      <w:pPr>
        <w:pStyle w:val="Paragraphedeliste"/>
        <w:numPr>
          <w:ilvl w:val="0"/>
          <w:numId w:val="3"/>
        </w:numPr>
        <w:spacing w:after="0" w:line="240" w:lineRule="auto"/>
        <w:rPr>
          <w:rFonts w:ascii="Arial" w:hAnsi="Arial" w:cs="Arial"/>
          <w:sz w:val="24"/>
          <w:szCs w:val="24"/>
        </w:rPr>
      </w:pPr>
      <w:proofErr w:type="gramStart"/>
      <w:r w:rsidRPr="00FD78BB">
        <w:rPr>
          <w:rFonts w:ascii="Arial" w:hAnsi="Arial" w:cs="Arial"/>
          <w:sz w:val="24"/>
          <w:szCs w:val="24"/>
        </w:rPr>
        <w:t>une</w:t>
      </w:r>
      <w:proofErr w:type="gramEnd"/>
      <w:r w:rsidRPr="00FD78BB">
        <w:rPr>
          <w:rFonts w:ascii="Arial" w:hAnsi="Arial" w:cs="Arial"/>
          <w:sz w:val="24"/>
          <w:szCs w:val="24"/>
        </w:rPr>
        <w:t xml:space="preserve"> vérification en comparant l'objectif de départ avec le résultat obtenu</w:t>
      </w:r>
    </w:p>
    <w:p w:rsidR="00FD78BB" w:rsidRPr="00FD78BB" w:rsidRDefault="00FD78BB" w:rsidP="00FD78BB">
      <w:pPr>
        <w:pStyle w:val="Paragraphedeliste"/>
        <w:spacing w:after="0" w:line="240" w:lineRule="auto"/>
        <w:rPr>
          <w:rFonts w:ascii="Arial" w:hAnsi="Arial" w:cs="Arial"/>
          <w:sz w:val="24"/>
          <w:szCs w:val="24"/>
        </w:rPr>
      </w:pPr>
    </w:p>
    <w:p w:rsidR="00FD78BB" w:rsidRPr="00420F34" w:rsidRDefault="00FD78BB" w:rsidP="00FD78BB">
      <w:pPr>
        <w:spacing w:after="0" w:line="240" w:lineRule="auto"/>
        <w:rPr>
          <w:rFonts w:ascii="Arial" w:hAnsi="Arial" w:cs="Arial"/>
          <w:sz w:val="24"/>
          <w:szCs w:val="24"/>
        </w:rPr>
      </w:pPr>
      <w:r w:rsidRPr="00FD78BB">
        <w:rPr>
          <w:rFonts w:ascii="Arial" w:hAnsi="Arial" w:cs="Arial"/>
          <w:sz w:val="24"/>
          <w:szCs w:val="24"/>
        </w:rPr>
        <w:t xml:space="preserve">Pour réaliser ces opérations mentales, </w:t>
      </w:r>
      <w:r w:rsidRPr="00FD78BB">
        <w:rPr>
          <w:rFonts w:ascii="Arial" w:hAnsi="Arial" w:cs="Arial"/>
          <w:sz w:val="24"/>
          <w:szCs w:val="24"/>
          <w:u w:val="single"/>
        </w:rPr>
        <w:t>trois grandes fonctionnalités</w:t>
      </w:r>
      <w:r w:rsidRPr="00FD78BB">
        <w:rPr>
          <w:rFonts w:ascii="Arial" w:hAnsi="Arial" w:cs="Arial"/>
          <w:sz w:val="24"/>
          <w:szCs w:val="24"/>
        </w:rPr>
        <w:t xml:space="preserve"> sont requises :</w:t>
      </w:r>
    </w:p>
    <w:p w:rsidR="00FD78BB" w:rsidRPr="00420F34" w:rsidRDefault="00FD78BB" w:rsidP="00FD78BB">
      <w:pPr>
        <w:spacing w:after="0" w:line="240" w:lineRule="auto"/>
        <w:rPr>
          <w:rFonts w:ascii="Arial" w:hAnsi="Arial" w:cs="Arial"/>
          <w:sz w:val="24"/>
          <w:szCs w:val="24"/>
        </w:rPr>
      </w:pPr>
    </w:p>
    <w:tbl>
      <w:tblPr>
        <w:tblStyle w:val="Grilledutableau"/>
        <w:tblW w:w="0" w:type="auto"/>
        <w:tblLook w:val="04A0" w:firstRow="1" w:lastRow="0" w:firstColumn="1" w:lastColumn="0" w:noHBand="0" w:noVBand="1"/>
      </w:tblPr>
      <w:tblGrid>
        <w:gridCol w:w="3369"/>
        <w:gridCol w:w="6851"/>
      </w:tblGrid>
      <w:tr w:rsidR="00FD78BB" w:rsidRPr="00420F34" w:rsidTr="00FD78BB">
        <w:tc>
          <w:tcPr>
            <w:tcW w:w="3369" w:type="dxa"/>
          </w:tcPr>
          <w:p w:rsidR="00FD78BB" w:rsidRPr="00420F34" w:rsidRDefault="00FD78BB" w:rsidP="00FD78BB">
            <w:pPr>
              <w:pStyle w:val="Paragraphedeliste"/>
              <w:numPr>
                <w:ilvl w:val="0"/>
                <w:numId w:val="5"/>
              </w:numPr>
              <w:ind w:left="426"/>
              <w:rPr>
                <w:rFonts w:ascii="Arial" w:hAnsi="Arial" w:cs="Arial"/>
                <w:sz w:val="24"/>
                <w:szCs w:val="24"/>
              </w:rPr>
            </w:pPr>
            <w:r w:rsidRPr="00420F34">
              <w:rPr>
                <w:rFonts w:ascii="Arial" w:hAnsi="Arial" w:cs="Arial"/>
                <w:b/>
                <w:bCs/>
                <w:i/>
                <w:iCs/>
                <w:sz w:val="24"/>
                <w:szCs w:val="24"/>
              </w:rPr>
              <w:t xml:space="preserve">La flexibilité mentale </w:t>
            </w:r>
            <w:r w:rsidRPr="00420F34">
              <w:rPr>
                <w:rFonts w:ascii="Arial" w:hAnsi="Arial" w:cs="Arial"/>
                <w:sz w:val="24"/>
                <w:szCs w:val="24"/>
              </w:rPr>
              <w:t>(switch)</w:t>
            </w:r>
          </w:p>
        </w:tc>
        <w:tc>
          <w:tcPr>
            <w:tcW w:w="6851" w:type="dxa"/>
          </w:tcPr>
          <w:p w:rsidR="00FD78BB" w:rsidRPr="00420F34" w:rsidRDefault="00FD78BB" w:rsidP="00FD78BB">
            <w:pPr>
              <w:pStyle w:val="Paragraphedeliste"/>
              <w:numPr>
                <w:ilvl w:val="0"/>
                <w:numId w:val="7"/>
              </w:numPr>
              <w:rPr>
                <w:rFonts w:ascii="Arial" w:hAnsi="Arial" w:cs="Arial"/>
                <w:sz w:val="24"/>
                <w:szCs w:val="24"/>
              </w:rPr>
            </w:pPr>
            <w:proofErr w:type="gramStart"/>
            <w:r w:rsidRPr="00420F34">
              <w:rPr>
                <w:rFonts w:ascii="Arial" w:hAnsi="Arial" w:cs="Arial"/>
                <w:sz w:val="24"/>
                <w:szCs w:val="24"/>
              </w:rPr>
              <w:t>la</w:t>
            </w:r>
            <w:proofErr w:type="gramEnd"/>
            <w:r w:rsidRPr="00420F34">
              <w:rPr>
                <w:rFonts w:ascii="Arial" w:hAnsi="Arial" w:cs="Arial"/>
                <w:sz w:val="24"/>
                <w:szCs w:val="24"/>
              </w:rPr>
              <w:t xml:space="preserve"> capacité de </w:t>
            </w:r>
            <w:r w:rsidRPr="00420F34">
              <w:rPr>
                <w:rFonts w:ascii="Arial" w:hAnsi="Arial" w:cs="Arial"/>
                <w:sz w:val="24"/>
                <w:szCs w:val="24"/>
                <w:u w:val="single"/>
              </w:rPr>
              <w:t>changer</w:t>
            </w:r>
            <w:r w:rsidRPr="00420F34">
              <w:rPr>
                <w:rFonts w:ascii="Arial" w:hAnsi="Arial" w:cs="Arial"/>
                <w:sz w:val="24"/>
                <w:szCs w:val="24"/>
              </w:rPr>
              <w:t xml:space="preserve"> de tâche ou de stratégie mentale et à passer d'une opération cognitive à une autre. </w:t>
            </w:r>
          </w:p>
          <w:p w:rsidR="00FD78BB" w:rsidRPr="00420F34" w:rsidRDefault="00FD78BB" w:rsidP="00FD78BB">
            <w:pPr>
              <w:pStyle w:val="Paragraphedeliste"/>
              <w:numPr>
                <w:ilvl w:val="0"/>
                <w:numId w:val="7"/>
              </w:numPr>
              <w:rPr>
                <w:rFonts w:ascii="Arial" w:hAnsi="Arial" w:cs="Arial"/>
                <w:sz w:val="24"/>
                <w:szCs w:val="24"/>
              </w:rPr>
            </w:pPr>
            <w:proofErr w:type="gramStart"/>
            <w:r w:rsidRPr="00420F34">
              <w:rPr>
                <w:rFonts w:ascii="Arial" w:hAnsi="Arial" w:cs="Arial"/>
                <w:sz w:val="24"/>
                <w:szCs w:val="24"/>
              </w:rPr>
              <w:t>le</w:t>
            </w:r>
            <w:proofErr w:type="gramEnd"/>
            <w:r w:rsidRPr="00420F34">
              <w:rPr>
                <w:rFonts w:ascii="Arial" w:hAnsi="Arial" w:cs="Arial"/>
                <w:sz w:val="24"/>
                <w:szCs w:val="24"/>
              </w:rPr>
              <w:t xml:space="preserve"> </w:t>
            </w:r>
            <w:r w:rsidRPr="00420F34">
              <w:rPr>
                <w:rFonts w:ascii="Arial" w:hAnsi="Arial" w:cs="Arial"/>
                <w:sz w:val="24"/>
                <w:szCs w:val="24"/>
                <w:u w:val="single"/>
              </w:rPr>
              <w:t>désengagement</w:t>
            </w:r>
            <w:r w:rsidRPr="00420F34">
              <w:rPr>
                <w:rFonts w:ascii="Arial" w:hAnsi="Arial" w:cs="Arial"/>
                <w:sz w:val="24"/>
                <w:szCs w:val="24"/>
              </w:rPr>
              <w:t xml:space="preserve"> d'une tâche pour </w:t>
            </w:r>
            <w:r w:rsidRPr="00420F34">
              <w:rPr>
                <w:rFonts w:ascii="Arial" w:hAnsi="Arial" w:cs="Arial"/>
                <w:sz w:val="24"/>
                <w:szCs w:val="24"/>
                <w:u w:val="single"/>
              </w:rPr>
              <w:t>se réengager</w:t>
            </w:r>
            <w:r w:rsidRPr="00420F34">
              <w:rPr>
                <w:rFonts w:ascii="Arial" w:hAnsi="Arial" w:cs="Arial"/>
                <w:sz w:val="24"/>
                <w:szCs w:val="24"/>
              </w:rPr>
              <w:t xml:space="preserve"> dans une autre</w:t>
            </w:r>
          </w:p>
          <w:p w:rsidR="00FD78BB" w:rsidRPr="00420F34" w:rsidRDefault="00FD78BB" w:rsidP="00FD78BB">
            <w:pPr>
              <w:pStyle w:val="Paragraphedeliste"/>
              <w:numPr>
                <w:ilvl w:val="0"/>
                <w:numId w:val="7"/>
              </w:numPr>
              <w:rPr>
                <w:rFonts w:ascii="Arial" w:hAnsi="Arial" w:cs="Arial"/>
                <w:sz w:val="24"/>
                <w:szCs w:val="24"/>
              </w:rPr>
            </w:pPr>
            <w:proofErr w:type="gramStart"/>
            <w:r w:rsidRPr="00420F34">
              <w:rPr>
                <w:rFonts w:ascii="Arial" w:hAnsi="Arial" w:cs="Arial"/>
                <w:sz w:val="24"/>
                <w:szCs w:val="24"/>
              </w:rPr>
              <w:t>permet</w:t>
            </w:r>
            <w:proofErr w:type="gramEnd"/>
            <w:r w:rsidRPr="00420F34">
              <w:rPr>
                <w:rFonts w:ascii="Arial" w:hAnsi="Arial" w:cs="Arial"/>
                <w:sz w:val="24"/>
                <w:szCs w:val="24"/>
              </w:rPr>
              <w:t xml:space="preserve"> l'</w:t>
            </w:r>
            <w:r w:rsidRPr="00420F34">
              <w:rPr>
                <w:rFonts w:ascii="Arial" w:hAnsi="Arial" w:cs="Arial"/>
                <w:sz w:val="24"/>
                <w:szCs w:val="24"/>
                <w:u w:val="single"/>
              </w:rPr>
              <w:t xml:space="preserve">adaptation </w:t>
            </w:r>
            <w:r w:rsidRPr="00420F34">
              <w:rPr>
                <w:rFonts w:ascii="Arial" w:hAnsi="Arial" w:cs="Arial"/>
                <w:sz w:val="24"/>
                <w:szCs w:val="24"/>
              </w:rPr>
              <w:t xml:space="preserve">aux situations </w:t>
            </w:r>
            <w:r w:rsidRPr="00420F34">
              <w:rPr>
                <w:rFonts w:ascii="Arial" w:hAnsi="Arial" w:cs="Arial"/>
                <w:sz w:val="24"/>
                <w:szCs w:val="24"/>
                <w:u w:val="single"/>
              </w:rPr>
              <w:t>nouvelles</w:t>
            </w:r>
          </w:p>
        </w:tc>
      </w:tr>
      <w:tr w:rsidR="00FD78BB" w:rsidRPr="00420F34" w:rsidTr="00FD78BB">
        <w:tc>
          <w:tcPr>
            <w:tcW w:w="3369" w:type="dxa"/>
          </w:tcPr>
          <w:p w:rsidR="00FD78BB" w:rsidRPr="00420F34" w:rsidRDefault="00FD78BB" w:rsidP="00FD78BB">
            <w:pPr>
              <w:pStyle w:val="Paragraphedeliste"/>
              <w:numPr>
                <w:ilvl w:val="0"/>
                <w:numId w:val="5"/>
              </w:numPr>
              <w:ind w:left="426"/>
              <w:rPr>
                <w:rFonts w:ascii="Arial" w:hAnsi="Arial" w:cs="Arial"/>
                <w:sz w:val="24"/>
                <w:szCs w:val="24"/>
              </w:rPr>
            </w:pPr>
            <w:r w:rsidRPr="00420F34">
              <w:rPr>
                <w:rFonts w:ascii="Arial" w:hAnsi="Arial" w:cs="Arial"/>
                <w:b/>
                <w:bCs/>
                <w:i/>
                <w:iCs/>
                <w:sz w:val="24"/>
                <w:szCs w:val="24"/>
              </w:rPr>
              <w:t> La planification</w:t>
            </w:r>
          </w:p>
        </w:tc>
        <w:tc>
          <w:tcPr>
            <w:tcW w:w="6851" w:type="dxa"/>
          </w:tcPr>
          <w:p w:rsidR="00FD78BB" w:rsidRPr="00420F34" w:rsidRDefault="00FD78BB" w:rsidP="00FD78BB">
            <w:pPr>
              <w:pStyle w:val="Paragraphedeliste"/>
              <w:numPr>
                <w:ilvl w:val="0"/>
                <w:numId w:val="8"/>
              </w:numPr>
              <w:rPr>
                <w:rFonts w:ascii="Arial" w:hAnsi="Arial" w:cs="Arial"/>
                <w:sz w:val="24"/>
                <w:szCs w:val="24"/>
              </w:rPr>
            </w:pPr>
            <w:proofErr w:type="gramStart"/>
            <w:r w:rsidRPr="00420F34">
              <w:rPr>
                <w:rFonts w:ascii="Arial" w:hAnsi="Arial" w:cs="Arial"/>
                <w:sz w:val="24"/>
                <w:szCs w:val="24"/>
              </w:rPr>
              <w:t>la</w:t>
            </w:r>
            <w:proofErr w:type="gramEnd"/>
            <w:r w:rsidRPr="00420F34">
              <w:rPr>
                <w:rFonts w:ascii="Arial" w:hAnsi="Arial" w:cs="Arial"/>
                <w:sz w:val="24"/>
                <w:szCs w:val="24"/>
              </w:rPr>
              <w:t xml:space="preserve"> </w:t>
            </w:r>
            <w:r w:rsidRPr="00420F34">
              <w:rPr>
                <w:rFonts w:ascii="Arial" w:hAnsi="Arial" w:cs="Arial"/>
                <w:sz w:val="24"/>
                <w:szCs w:val="24"/>
                <w:u w:val="single"/>
              </w:rPr>
              <w:t xml:space="preserve">mise en </w:t>
            </w:r>
            <w:proofErr w:type="spellStart"/>
            <w:r w:rsidRPr="00420F34">
              <w:rPr>
                <w:rFonts w:ascii="Arial" w:hAnsi="Arial" w:cs="Arial"/>
                <w:sz w:val="24"/>
                <w:szCs w:val="24"/>
                <w:u w:val="single"/>
              </w:rPr>
              <w:t>oeuvre</w:t>
            </w:r>
            <w:proofErr w:type="spellEnd"/>
            <w:r w:rsidRPr="00420F34">
              <w:rPr>
                <w:rFonts w:ascii="Arial" w:hAnsi="Arial" w:cs="Arial"/>
                <w:sz w:val="24"/>
                <w:szCs w:val="24"/>
              </w:rPr>
              <w:t xml:space="preserve"> de stratégies nouvelles </w:t>
            </w:r>
          </w:p>
          <w:p w:rsidR="00FD78BB" w:rsidRPr="00420F34" w:rsidRDefault="00FD78BB" w:rsidP="00FD78BB">
            <w:pPr>
              <w:rPr>
                <w:rFonts w:ascii="Arial" w:hAnsi="Arial" w:cs="Arial"/>
                <w:sz w:val="24"/>
                <w:szCs w:val="24"/>
              </w:rPr>
            </w:pPr>
          </w:p>
        </w:tc>
      </w:tr>
      <w:tr w:rsidR="00FD78BB" w:rsidRPr="00420F34" w:rsidTr="00FD78BB">
        <w:tc>
          <w:tcPr>
            <w:tcW w:w="3369" w:type="dxa"/>
          </w:tcPr>
          <w:p w:rsidR="00FD78BB" w:rsidRPr="00420F34" w:rsidRDefault="00FD78BB" w:rsidP="00FD78BB">
            <w:pPr>
              <w:pStyle w:val="Paragraphedeliste"/>
              <w:numPr>
                <w:ilvl w:val="0"/>
                <w:numId w:val="6"/>
              </w:numPr>
              <w:ind w:left="426"/>
              <w:rPr>
                <w:rFonts w:ascii="Arial" w:hAnsi="Arial" w:cs="Arial"/>
                <w:sz w:val="24"/>
                <w:szCs w:val="24"/>
              </w:rPr>
            </w:pPr>
            <w:r w:rsidRPr="00420F34">
              <w:rPr>
                <w:rFonts w:ascii="Arial" w:hAnsi="Arial" w:cs="Arial"/>
                <w:b/>
                <w:bCs/>
                <w:i/>
                <w:iCs/>
                <w:sz w:val="24"/>
                <w:szCs w:val="24"/>
              </w:rPr>
              <w:t xml:space="preserve">Le contrôle et la régulation de l'action </w:t>
            </w:r>
          </w:p>
        </w:tc>
        <w:tc>
          <w:tcPr>
            <w:tcW w:w="6851" w:type="dxa"/>
          </w:tcPr>
          <w:p w:rsidR="00FD78BB" w:rsidRPr="00420F34" w:rsidRDefault="00FD78BB" w:rsidP="001B41F4">
            <w:pPr>
              <w:pStyle w:val="Paragraphedeliste"/>
              <w:ind w:hanging="720"/>
              <w:rPr>
                <w:rFonts w:ascii="Arial" w:hAnsi="Arial" w:cs="Arial"/>
                <w:sz w:val="24"/>
                <w:szCs w:val="24"/>
              </w:rPr>
            </w:pPr>
            <w:r w:rsidRPr="00420F34">
              <w:rPr>
                <w:rFonts w:ascii="Arial" w:hAnsi="Arial" w:cs="Arial"/>
                <w:i/>
                <w:iCs/>
                <w:sz w:val="24"/>
                <w:szCs w:val="24"/>
              </w:rPr>
              <w:t>Une capacité de mise à jour (</w:t>
            </w:r>
            <w:proofErr w:type="spellStart"/>
            <w:r w:rsidRPr="00420F34">
              <w:rPr>
                <w:rFonts w:ascii="Arial" w:hAnsi="Arial" w:cs="Arial"/>
                <w:i/>
                <w:iCs/>
                <w:sz w:val="24"/>
                <w:szCs w:val="24"/>
              </w:rPr>
              <w:t>updating</w:t>
            </w:r>
            <w:proofErr w:type="spellEnd"/>
            <w:r w:rsidRPr="00420F34">
              <w:rPr>
                <w:rFonts w:ascii="Arial" w:hAnsi="Arial" w:cs="Arial"/>
                <w:i/>
                <w:iCs/>
                <w:sz w:val="24"/>
                <w:szCs w:val="24"/>
              </w:rPr>
              <w:t xml:space="preserve">) </w:t>
            </w:r>
            <w:r w:rsidRPr="00420F34">
              <w:rPr>
                <w:rFonts w:ascii="Arial" w:hAnsi="Arial" w:cs="Arial"/>
                <w:sz w:val="24"/>
                <w:szCs w:val="24"/>
              </w:rPr>
              <w:t xml:space="preserve">: </w:t>
            </w:r>
          </w:p>
          <w:p w:rsidR="00FD78BB" w:rsidRPr="00420F34" w:rsidRDefault="00FD78BB" w:rsidP="00CF1EE5">
            <w:pPr>
              <w:pStyle w:val="Paragraphedeliste"/>
              <w:numPr>
                <w:ilvl w:val="0"/>
                <w:numId w:val="8"/>
              </w:numPr>
              <w:rPr>
                <w:rFonts w:ascii="Arial" w:hAnsi="Arial" w:cs="Arial"/>
                <w:sz w:val="24"/>
                <w:szCs w:val="24"/>
              </w:rPr>
            </w:pPr>
            <w:proofErr w:type="gramStart"/>
            <w:r w:rsidRPr="00420F34">
              <w:rPr>
                <w:rFonts w:ascii="Arial" w:hAnsi="Arial" w:cs="Arial"/>
                <w:sz w:val="24"/>
                <w:szCs w:val="24"/>
              </w:rPr>
              <w:t>la</w:t>
            </w:r>
            <w:proofErr w:type="gramEnd"/>
            <w:r w:rsidRPr="00420F34">
              <w:rPr>
                <w:rFonts w:ascii="Arial" w:hAnsi="Arial" w:cs="Arial"/>
                <w:sz w:val="24"/>
                <w:szCs w:val="24"/>
              </w:rPr>
              <w:t xml:space="preserve"> </w:t>
            </w:r>
            <w:r w:rsidRPr="00420F34">
              <w:rPr>
                <w:rFonts w:ascii="Arial" w:hAnsi="Arial" w:cs="Arial"/>
                <w:sz w:val="24"/>
                <w:szCs w:val="24"/>
                <w:u w:val="single"/>
              </w:rPr>
              <w:t>modification</w:t>
            </w:r>
            <w:r w:rsidRPr="00420F34">
              <w:rPr>
                <w:rFonts w:ascii="Arial" w:hAnsi="Arial" w:cs="Arial"/>
                <w:sz w:val="24"/>
                <w:szCs w:val="24"/>
              </w:rPr>
              <w:t xml:space="preserve"> du contenu qui </w:t>
            </w:r>
            <w:r w:rsidRPr="00420F34">
              <w:rPr>
                <w:rFonts w:ascii="Arial" w:hAnsi="Arial" w:cs="Arial"/>
                <w:b/>
                <w:sz w:val="24"/>
                <w:szCs w:val="24"/>
                <w:u w:val="single"/>
              </w:rPr>
              <w:t xml:space="preserve">entre </w:t>
            </w:r>
            <w:r w:rsidRPr="00420F34">
              <w:rPr>
                <w:rFonts w:ascii="Arial" w:hAnsi="Arial" w:cs="Arial"/>
                <w:sz w:val="24"/>
                <w:szCs w:val="24"/>
              </w:rPr>
              <w:t xml:space="preserve">afin </w:t>
            </w:r>
            <w:r w:rsidRPr="00FD78BB">
              <w:rPr>
                <w:rFonts w:ascii="Arial" w:hAnsi="Arial" w:cs="Arial"/>
                <w:sz w:val="24"/>
                <w:szCs w:val="24"/>
              </w:rPr>
              <w:t xml:space="preserve">de </w:t>
            </w:r>
            <w:r w:rsidRPr="00FD78BB">
              <w:rPr>
                <w:rFonts w:ascii="Arial" w:hAnsi="Arial" w:cs="Arial"/>
                <w:sz w:val="24"/>
                <w:szCs w:val="24"/>
                <w:u w:val="single"/>
              </w:rPr>
              <w:t>mettre à jour</w:t>
            </w:r>
            <w:r w:rsidRPr="00FD78BB">
              <w:rPr>
                <w:rFonts w:ascii="Arial" w:hAnsi="Arial" w:cs="Arial"/>
                <w:sz w:val="24"/>
                <w:szCs w:val="24"/>
              </w:rPr>
              <w:t xml:space="preserve"> la </w:t>
            </w:r>
            <w:r w:rsidRPr="00FD78BB">
              <w:rPr>
                <w:rFonts w:ascii="Arial" w:hAnsi="Arial" w:cs="Arial"/>
                <w:b/>
                <w:sz w:val="24"/>
                <w:szCs w:val="24"/>
              </w:rPr>
              <w:t>mémoire</w:t>
            </w:r>
            <w:r w:rsidRPr="00FD78BB">
              <w:rPr>
                <w:rFonts w:ascii="Arial" w:hAnsi="Arial" w:cs="Arial"/>
                <w:sz w:val="24"/>
                <w:szCs w:val="24"/>
              </w:rPr>
              <w:t xml:space="preserve"> de travail</w:t>
            </w:r>
          </w:p>
          <w:p w:rsidR="00FD78BB" w:rsidRPr="00420F34" w:rsidRDefault="00FD78BB" w:rsidP="00D942A5">
            <w:pPr>
              <w:pStyle w:val="Paragraphedeliste"/>
              <w:numPr>
                <w:ilvl w:val="0"/>
                <w:numId w:val="8"/>
              </w:numPr>
              <w:rPr>
                <w:rFonts w:ascii="Arial" w:hAnsi="Arial" w:cs="Arial"/>
                <w:sz w:val="24"/>
                <w:szCs w:val="24"/>
              </w:rPr>
            </w:pPr>
            <w:proofErr w:type="gramStart"/>
            <w:r w:rsidRPr="00420F34">
              <w:rPr>
                <w:rFonts w:ascii="Arial" w:hAnsi="Arial" w:cs="Arial"/>
                <w:sz w:val="24"/>
                <w:szCs w:val="24"/>
              </w:rPr>
              <w:t>la</w:t>
            </w:r>
            <w:proofErr w:type="gramEnd"/>
            <w:r w:rsidRPr="00420F34">
              <w:rPr>
                <w:rFonts w:ascii="Arial" w:hAnsi="Arial" w:cs="Arial"/>
                <w:sz w:val="24"/>
                <w:szCs w:val="24"/>
              </w:rPr>
              <w:t xml:space="preserve"> </w:t>
            </w:r>
            <w:r w:rsidRPr="00420F34">
              <w:rPr>
                <w:rFonts w:ascii="Arial" w:hAnsi="Arial" w:cs="Arial"/>
                <w:sz w:val="24"/>
                <w:szCs w:val="24"/>
                <w:u w:val="single"/>
              </w:rPr>
              <w:t>surveillance</w:t>
            </w:r>
            <w:r w:rsidRPr="00420F34">
              <w:rPr>
                <w:rFonts w:ascii="Arial" w:hAnsi="Arial" w:cs="Arial"/>
                <w:sz w:val="24"/>
                <w:szCs w:val="24"/>
              </w:rPr>
              <w:t xml:space="preserve"> et le </w:t>
            </w:r>
            <w:r w:rsidRPr="00420F34">
              <w:rPr>
                <w:rFonts w:ascii="Arial" w:hAnsi="Arial" w:cs="Arial"/>
                <w:b/>
                <w:sz w:val="24"/>
                <w:szCs w:val="24"/>
                <w:u w:val="single"/>
              </w:rPr>
              <w:t>codage</w:t>
            </w:r>
            <w:r w:rsidRPr="00420F34">
              <w:rPr>
                <w:rFonts w:ascii="Arial" w:hAnsi="Arial" w:cs="Arial"/>
                <w:sz w:val="24"/>
                <w:szCs w:val="24"/>
              </w:rPr>
              <w:t xml:space="preserve"> de l'information qui </w:t>
            </w:r>
            <w:r w:rsidRPr="00420F34">
              <w:rPr>
                <w:rFonts w:ascii="Arial" w:hAnsi="Arial" w:cs="Arial"/>
                <w:b/>
                <w:sz w:val="24"/>
                <w:szCs w:val="24"/>
                <w:u w:val="single"/>
              </w:rPr>
              <w:t>entre</w:t>
            </w:r>
            <w:r w:rsidRPr="00FD78BB">
              <w:rPr>
                <w:rFonts w:ascii="Arial" w:hAnsi="Arial" w:cs="Arial"/>
                <w:sz w:val="24"/>
                <w:szCs w:val="24"/>
              </w:rPr>
              <w:t xml:space="preserve"> </w:t>
            </w:r>
          </w:p>
          <w:p w:rsidR="00FD78BB" w:rsidRPr="00420F34" w:rsidRDefault="00FD78BB" w:rsidP="0078758C">
            <w:pPr>
              <w:pStyle w:val="Paragraphedeliste"/>
              <w:numPr>
                <w:ilvl w:val="0"/>
                <w:numId w:val="8"/>
              </w:numPr>
              <w:rPr>
                <w:rFonts w:ascii="Arial" w:hAnsi="Arial" w:cs="Arial"/>
                <w:sz w:val="24"/>
                <w:szCs w:val="24"/>
              </w:rPr>
            </w:pPr>
            <w:proofErr w:type="gramStart"/>
            <w:r w:rsidRPr="00FD78BB">
              <w:rPr>
                <w:rFonts w:ascii="Arial" w:hAnsi="Arial" w:cs="Arial"/>
                <w:sz w:val="24"/>
                <w:szCs w:val="24"/>
              </w:rPr>
              <w:t>elle</w:t>
            </w:r>
            <w:proofErr w:type="gramEnd"/>
            <w:r w:rsidRPr="00FD78BB">
              <w:rPr>
                <w:rFonts w:ascii="Arial" w:hAnsi="Arial" w:cs="Arial"/>
                <w:sz w:val="24"/>
                <w:szCs w:val="24"/>
              </w:rPr>
              <w:t xml:space="preserve"> </w:t>
            </w:r>
            <w:r w:rsidRPr="00FD78BB">
              <w:rPr>
                <w:rFonts w:ascii="Arial" w:hAnsi="Arial" w:cs="Arial"/>
                <w:sz w:val="24"/>
                <w:szCs w:val="24"/>
                <w:u w:val="single"/>
              </w:rPr>
              <w:t>révise</w:t>
            </w:r>
            <w:r w:rsidRPr="00FD78BB">
              <w:rPr>
                <w:rFonts w:ascii="Arial" w:hAnsi="Arial" w:cs="Arial"/>
                <w:sz w:val="24"/>
                <w:szCs w:val="24"/>
              </w:rPr>
              <w:t xml:space="preserve"> les items conservés en mémoire de travail </w:t>
            </w:r>
            <w:r w:rsidRPr="00FD78BB">
              <w:rPr>
                <w:rFonts w:ascii="Arial" w:hAnsi="Arial" w:cs="Arial"/>
                <w:sz w:val="24"/>
                <w:szCs w:val="24"/>
                <w:u w:val="single"/>
              </w:rPr>
              <w:t>en remplaçant</w:t>
            </w:r>
            <w:r w:rsidRPr="00420F34">
              <w:rPr>
                <w:rFonts w:ascii="Arial" w:hAnsi="Arial" w:cs="Arial"/>
                <w:sz w:val="24"/>
                <w:szCs w:val="24"/>
              </w:rPr>
              <w:t xml:space="preserve"> </w:t>
            </w:r>
            <w:r w:rsidRPr="00FD78BB">
              <w:rPr>
                <w:rFonts w:ascii="Arial" w:hAnsi="Arial" w:cs="Arial"/>
                <w:sz w:val="24"/>
                <w:szCs w:val="24"/>
              </w:rPr>
              <w:t xml:space="preserve">l'information préexistante par une information </w:t>
            </w:r>
            <w:r w:rsidRPr="00FD78BB">
              <w:rPr>
                <w:rFonts w:ascii="Arial" w:hAnsi="Arial" w:cs="Arial"/>
                <w:sz w:val="24"/>
                <w:szCs w:val="24"/>
                <w:u w:val="single"/>
              </w:rPr>
              <w:t>plus récente</w:t>
            </w:r>
            <w:r w:rsidRPr="00FD78BB">
              <w:rPr>
                <w:rFonts w:ascii="Arial" w:hAnsi="Arial" w:cs="Arial"/>
                <w:sz w:val="24"/>
                <w:szCs w:val="24"/>
              </w:rPr>
              <w:t xml:space="preserve"> et </w:t>
            </w:r>
            <w:r w:rsidRPr="00FD78BB">
              <w:rPr>
                <w:rFonts w:ascii="Arial" w:hAnsi="Arial" w:cs="Arial"/>
                <w:sz w:val="24"/>
                <w:szCs w:val="24"/>
                <w:u w:val="single"/>
              </w:rPr>
              <w:t>plus pertinente</w:t>
            </w:r>
          </w:p>
          <w:p w:rsidR="001B41F4" w:rsidRPr="00420F34" w:rsidRDefault="00FD78BB" w:rsidP="001B41F4">
            <w:pPr>
              <w:pStyle w:val="Paragraphedeliste"/>
              <w:ind w:hanging="720"/>
              <w:rPr>
                <w:rFonts w:ascii="Arial" w:hAnsi="Arial" w:cs="Arial"/>
                <w:sz w:val="24"/>
                <w:szCs w:val="24"/>
              </w:rPr>
            </w:pPr>
            <w:r w:rsidRPr="00420F34">
              <w:rPr>
                <w:rFonts w:ascii="Arial" w:hAnsi="Arial" w:cs="Arial"/>
                <w:i/>
                <w:iCs/>
                <w:sz w:val="24"/>
                <w:szCs w:val="24"/>
              </w:rPr>
              <w:t xml:space="preserve">Une capacité d’inhibition </w:t>
            </w:r>
            <w:r w:rsidRPr="00420F34">
              <w:rPr>
                <w:rFonts w:ascii="Arial" w:hAnsi="Arial" w:cs="Arial"/>
                <w:sz w:val="24"/>
                <w:szCs w:val="24"/>
              </w:rPr>
              <w:t>permet</w:t>
            </w:r>
            <w:r w:rsidR="001B41F4" w:rsidRPr="00420F34">
              <w:rPr>
                <w:rFonts w:ascii="Arial" w:hAnsi="Arial" w:cs="Arial"/>
                <w:sz w:val="24"/>
                <w:szCs w:val="24"/>
              </w:rPr>
              <w:t> :</w:t>
            </w:r>
          </w:p>
          <w:p w:rsidR="001B41F4" w:rsidRPr="00420F34" w:rsidRDefault="00FD78BB" w:rsidP="00BF1B02">
            <w:pPr>
              <w:pStyle w:val="Paragraphedeliste"/>
              <w:numPr>
                <w:ilvl w:val="0"/>
                <w:numId w:val="8"/>
              </w:numPr>
              <w:rPr>
                <w:rFonts w:ascii="Arial" w:hAnsi="Arial" w:cs="Arial"/>
                <w:sz w:val="24"/>
                <w:szCs w:val="24"/>
              </w:rPr>
            </w:pPr>
            <w:proofErr w:type="gramStart"/>
            <w:r w:rsidRPr="00420F34">
              <w:rPr>
                <w:rFonts w:ascii="Arial" w:hAnsi="Arial" w:cs="Arial"/>
                <w:sz w:val="24"/>
                <w:szCs w:val="24"/>
              </w:rPr>
              <w:t>la</w:t>
            </w:r>
            <w:proofErr w:type="gramEnd"/>
            <w:r w:rsidR="001B41F4" w:rsidRPr="00420F34">
              <w:rPr>
                <w:rFonts w:ascii="Arial" w:hAnsi="Arial" w:cs="Arial"/>
                <w:sz w:val="24"/>
                <w:szCs w:val="24"/>
              </w:rPr>
              <w:t xml:space="preserve"> </w:t>
            </w:r>
            <w:r w:rsidRPr="00FD78BB">
              <w:rPr>
                <w:rFonts w:ascii="Arial" w:hAnsi="Arial" w:cs="Arial"/>
                <w:b/>
                <w:sz w:val="24"/>
                <w:szCs w:val="24"/>
                <w:u w:val="single"/>
              </w:rPr>
              <w:t xml:space="preserve">suppression </w:t>
            </w:r>
            <w:r w:rsidRPr="00FD78BB">
              <w:rPr>
                <w:rFonts w:ascii="Arial" w:hAnsi="Arial" w:cs="Arial"/>
                <w:sz w:val="24"/>
                <w:szCs w:val="24"/>
              </w:rPr>
              <w:t>des actions inappropriées</w:t>
            </w:r>
            <w:r w:rsidR="001B41F4" w:rsidRPr="00420F34">
              <w:rPr>
                <w:rFonts w:ascii="Arial" w:hAnsi="Arial" w:cs="Arial"/>
                <w:sz w:val="24"/>
                <w:szCs w:val="24"/>
              </w:rPr>
              <w:t xml:space="preserve"> et </w:t>
            </w:r>
            <w:r w:rsidRPr="00FD78BB">
              <w:rPr>
                <w:rFonts w:ascii="Arial" w:hAnsi="Arial" w:cs="Arial"/>
                <w:sz w:val="24"/>
                <w:szCs w:val="24"/>
              </w:rPr>
              <w:t>l'information non-pertinente</w:t>
            </w:r>
          </w:p>
          <w:p w:rsidR="001B41F4" w:rsidRPr="00420F34" w:rsidRDefault="00FD78BB" w:rsidP="002C58D5">
            <w:pPr>
              <w:pStyle w:val="Paragraphedeliste"/>
              <w:numPr>
                <w:ilvl w:val="0"/>
                <w:numId w:val="8"/>
              </w:numPr>
              <w:rPr>
                <w:rFonts w:ascii="Arial" w:hAnsi="Arial" w:cs="Arial"/>
                <w:sz w:val="24"/>
                <w:szCs w:val="24"/>
              </w:rPr>
            </w:pPr>
            <w:proofErr w:type="gramStart"/>
            <w:r w:rsidRPr="00420F34">
              <w:rPr>
                <w:rFonts w:ascii="Arial" w:hAnsi="Arial" w:cs="Arial"/>
                <w:sz w:val="24"/>
                <w:szCs w:val="24"/>
              </w:rPr>
              <w:t>permet</w:t>
            </w:r>
            <w:proofErr w:type="gramEnd"/>
            <w:r w:rsidRPr="00420F34">
              <w:rPr>
                <w:rFonts w:ascii="Arial" w:hAnsi="Arial" w:cs="Arial"/>
                <w:sz w:val="24"/>
                <w:szCs w:val="24"/>
              </w:rPr>
              <w:t xml:space="preserve"> le </w:t>
            </w:r>
            <w:r w:rsidRPr="00420F34">
              <w:rPr>
                <w:rFonts w:ascii="Arial" w:hAnsi="Arial" w:cs="Arial"/>
                <w:sz w:val="24"/>
                <w:szCs w:val="24"/>
                <w:u w:val="single"/>
              </w:rPr>
              <w:t>contrôle</w:t>
            </w:r>
            <w:r w:rsidRPr="00420F34">
              <w:rPr>
                <w:rFonts w:ascii="Arial" w:hAnsi="Arial" w:cs="Arial"/>
                <w:sz w:val="24"/>
                <w:szCs w:val="24"/>
              </w:rPr>
              <w:t xml:space="preserve"> de la cognition et du</w:t>
            </w:r>
            <w:r w:rsidR="001B41F4" w:rsidRPr="00420F34">
              <w:rPr>
                <w:rFonts w:ascii="Arial" w:hAnsi="Arial" w:cs="Arial"/>
                <w:sz w:val="24"/>
                <w:szCs w:val="24"/>
              </w:rPr>
              <w:t xml:space="preserve"> </w:t>
            </w:r>
            <w:r w:rsidRPr="00FD78BB">
              <w:rPr>
                <w:rFonts w:ascii="Arial" w:hAnsi="Arial" w:cs="Arial"/>
                <w:sz w:val="24"/>
                <w:szCs w:val="24"/>
              </w:rPr>
              <w:t>comportement</w:t>
            </w:r>
            <w:r w:rsidR="001B41F4" w:rsidRPr="00420F34">
              <w:rPr>
                <w:rFonts w:ascii="Arial" w:hAnsi="Arial" w:cs="Arial"/>
                <w:sz w:val="24"/>
                <w:szCs w:val="24"/>
              </w:rPr>
              <w:t xml:space="preserve"> </w:t>
            </w:r>
          </w:p>
          <w:p w:rsidR="00FD78BB" w:rsidRPr="00420F34" w:rsidRDefault="00FD78BB" w:rsidP="0003378C">
            <w:pPr>
              <w:pStyle w:val="Paragraphedeliste"/>
              <w:numPr>
                <w:ilvl w:val="0"/>
                <w:numId w:val="8"/>
              </w:numPr>
              <w:rPr>
                <w:rFonts w:ascii="Arial" w:hAnsi="Arial" w:cs="Arial"/>
                <w:sz w:val="24"/>
                <w:szCs w:val="24"/>
                <w:u w:val="single"/>
              </w:rPr>
            </w:pPr>
            <w:proofErr w:type="gramStart"/>
            <w:r w:rsidRPr="00FD78BB">
              <w:rPr>
                <w:rFonts w:ascii="Arial" w:hAnsi="Arial" w:cs="Arial"/>
                <w:sz w:val="24"/>
                <w:szCs w:val="24"/>
              </w:rPr>
              <w:t>est</w:t>
            </w:r>
            <w:proofErr w:type="gramEnd"/>
            <w:r w:rsidRPr="00FD78BB">
              <w:rPr>
                <w:rFonts w:ascii="Arial" w:hAnsi="Arial" w:cs="Arial"/>
                <w:sz w:val="24"/>
                <w:szCs w:val="24"/>
              </w:rPr>
              <w:t xml:space="preserve"> lié à la </w:t>
            </w:r>
            <w:r w:rsidRPr="00FD78BB">
              <w:rPr>
                <w:rFonts w:ascii="Arial" w:hAnsi="Arial" w:cs="Arial"/>
                <w:sz w:val="24"/>
                <w:szCs w:val="24"/>
                <w:u w:val="single"/>
              </w:rPr>
              <w:t>compétence sociale</w:t>
            </w:r>
            <w:r w:rsidRPr="00FD78BB">
              <w:rPr>
                <w:rFonts w:ascii="Arial" w:hAnsi="Arial" w:cs="Arial"/>
                <w:sz w:val="24"/>
                <w:szCs w:val="24"/>
              </w:rPr>
              <w:t xml:space="preserve"> et</w:t>
            </w:r>
            <w:r w:rsidR="001B41F4" w:rsidRPr="00420F34">
              <w:rPr>
                <w:rFonts w:ascii="Arial" w:hAnsi="Arial" w:cs="Arial"/>
                <w:sz w:val="24"/>
                <w:szCs w:val="24"/>
              </w:rPr>
              <w:t xml:space="preserve"> </w:t>
            </w:r>
            <w:r w:rsidRPr="00420F34">
              <w:rPr>
                <w:rFonts w:ascii="Arial" w:hAnsi="Arial" w:cs="Arial"/>
                <w:sz w:val="24"/>
                <w:szCs w:val="24"/>
              </w:rPr>
              <w:t xml:space="preserve">la </w:t>
            </w:r>
            <w:r w:rsidRPr="00420F34">
              <w:rPr>
                <w:rFonts w:ascii="Arial" w:hAnsi="Arial" w:cs="Arial"/>
                <w:sz w:val="24"/>
                <w:szCs w:val="24"/>
                <w:u w:val="single"/>
              </w:rPr>
              <w:t>régulation émotionnelle</w:t>
            </w:r>
          </w:p>
          <w:p w:rsidR="00FD78BB" w:rsidRPr="00420F34" w:rsidRDefault="00FD78BB" w:rsidP="00FD78BB">
            <w:pPr>
              <w:rPr>
                <w:rFonts w:ascii="Arial" w:hAnsi="Arial" w:cs="Arial"/>
                <w:sz w:val="24"/>
                <w:szCs w:val="24"/>
              </w:rPr>
            </w:pPr>
          </w:p>
        </w:tc>
      </w:tr>
    </w:tbl>
    <w:p w:rsidR="00FD78BB" w:rsidRPr="00420F34" w:rsidRDefault="00FD78BB" w:rsidP="00FD78BB">
      <w:pPr>
        <w:spacing w:after="0" w:line="240" w:lineRule="auto"/>
        <w:rPr>
          <w:rFonts w:ascii="Arial" w:hAnsi="Arial" w:cs="Arial"/>
          <w:sz w:val="24"/>
          <w:szCs w:val="24"/>
        </w:rPr>
      </w:pPr>
    </w:p>
    <w:p w:rsidR="00420F34" w:rsidRPr="00420F34" w:rsidRDefault="00420F34" w:rsidP="00FD78BB">
      <w:pPr>
        <w:spacing w:after="0" w:line="240" w:lineRule="auto"/>
        <w:rPr>
          <w:rFonts w:ascii="Arial" w:hAnsi="Arial" w:cs="Arial"/>
          <w:sz w:val="24"/>
          <w:szCs w:val="24"/>
        </w:rPr>
      </w:pPr>
    </w:p>
    <w:p w:rsidR="00420F34" w:rsidRPr="00420F34" w:rsidRDefault="00420F34" w:rsidP="00FD78BB">
      <w:pPr>
        <w:spacing w:after="0" w:line="240" w:lineRule="auto"/>
        <w:rPr>
          <w:rFonts w:ascii="Arial" w:hAnsi="Arial" w:cs="Arial"/>
          <w:sz w:val="24"/>
          <w:szCs w:val="24"/>
        </w:rPr>
      </w:pPr>
    </w:p>
    <w:p w:rsidR="00FD78BB" w:rsidRPr="00420F34" w:rsidRDefault="00420F34" w:rsidP="00FD78BB">
      <w:pPr>
        <w:spacing w:after="0" w:line="240" w:lineRule="auto"/>
        <w:rPr>
          <w:rFonts w:ascii="Arial" w:hAnsi="Arial" w:cs="Arial"/>
          <w:sz w:val="28"/>
          <w:szCs w:val="24"/>
        </w:rPr>
      </w:pPr>
      <w:r w:rsidRPr="00420F34">
        <w:rPr>
          <w:rFonts w:ascii="Arial" w:hAnsi="Arial" w:cs="Arial"/>
          <w:sz w:val="28"/>
          <w:szCs w:val="24"/>
        </w:rPr>
        <w:t xml:space="preserve">Voici des </w:t>
      </w:r>
      <w:r w:rsidRPr="00420F34">
        <w:rPr>
          <w:rFonts w:ascii="Arial" w:hAnsi="Arial" w:cs="Arial"/>
          <w:sz w:val="28"/>
          <w:szCs w:val="24"/>
          <w:u w:val="single"/>
        </w:rPr>
        <w:t>tests</w:t>
      </w:r>
      <w:r w:rsidRPr="00420F34">
        <w:rPr>
          <w:rFonts w:ascii="Arial" w:hAnsi="Arial" w:cs="Arial"/>
          <w:sz w:val="28"/>
          <w:szCs w:val="24"/>
        </w:rPr>
        <w:t xml:space="preserve"> permettant d’</w:t>
      </w:r>
      <w:r w:rsidRPr="00420F34">
        <w:rPr>
          <w:rFonts w:ascii="Arial" w:hAnsi="Arial" w:cs="Arial"/>
          <w:sz w:val="28"/>
          <w:szCs w:val="24"/>
          <w:u w:val="single"/>
        </w:rPr>
        <w:t xml:space="preserve">évaluer </w:t>
      </w:r>
      <w:r w:rsidRPr="00420F34">
        <w:rPr>
          <w:rFonts w:ascii="Arial" w:hAnsi="Arial" w:cs="Arial"/>
          <w:sz w:val="28"/>
          <w:szCs w:val="24"/>
        </w:rPr>
        <w:t>globalement les fonctions exécutives :</w:t>
      </w:r>
    </w:p>
    <w:p w:rsidR="00420F34" w:rsidRPr="00420F34" w:rsidRDefault="00420F34" w:rsidP="00FD78BB">
      <w:pPr>
        <w:spacing w:after="0" w:line="240" w:lineRule="auto"/>
        <w:rPr>
          <w:rFonts w:ascii="Arial" w:hAnsi="Arial" w:cs="Arial"/>
          <w:sz w:val="24"/>
          <w:szCs w:val="24"/>
        </w:rPr>
      </w:pPr>
    </w:p>
    <w:p w:rsidR="00420F34" w:rsidRPr="00420F34" w:rsidRDefault="00420F34" w:rsidP="00420F34">
      <w:pPr>
        <w:pStyle w:val="Paragraphedeliste"/>
        <w:numPr>
          <w:ilvl w:val="0"/>
          <w:numId w:val="9"/>
        </w:numPr>
        <w:spacing w:after="0" w:line="240" w:lineRule="auto"/>
        <w:rPr>
          <w:rFonts w:ascii="Arial" w:hAnsi="Arial" w:cs="Arial"/>
          <w:sz w:val="24"/>
          <w:szCs w:val="24"/>
          <w:lang w:val="en-US"/>
        </w:rPr>
      </w:pPr>
      <w:r w:rsidRPr="00420F34">
        <w:rPr>
          <w:rFonts w:ascii="Arial" w:hAnsi="Arial" w:cs="Arial"/>
          <w:sz w:val="24"/>
          <w:szCs w:val="24"/>
          <w:lang w:val="en-US"/>
        </w:rPr>
        <w:t xml:space="preserve">Le Wisconsin Card Sorting Test </w:t>
      </w:r>
      <w:proofErr w:type="spellStart"/>
      <w:r w:rsidRPr="00420F34">
        <w:rPr>
          <w:rFonts w:ascii="Arial" w:hAnsi="Arial" w:cs="Arial"/>
          <w:sz w:val="24"/>
          <w:szCs w:val="24"/>
          <w:lang w:val="en-US"/>
        </w:rPr>
        <w:t>évalue</w:t>
      </w:r>
      <w:proofErr w:type="spellEnd"/>
      <w:r w:rsidRPr="00420F34">
        <w:rPr>
          <w:rFonts w:ascii="Arial" w:hAnsi="Arial" w:cs="Arial"/>
          <w:sz w:val="24"/>
          <w:szCs w:val="24"/>
          <w:lang w:val="en-US"/>
        </w:rPr>
        <w:t xml:space="preserve"> le switch</w:t>
      </w:r>
    </w:p>
    <w:p w:rsidR="00420F34" w:rsidRPr="00420F34" w:rsidRDefault="00420F34" w:rsidP="00420F34">
      <w:pPr>
        <w:pStyle w:val="Paragraphedeliste"/>
        <w:numPr>
          <w:ilvl w:val="0"/>
          <w:numId w:val="9"/>
        </w:numPr>
        <w:spacing w:after="0" w:line="240" w:lineRule="auto"/>
        <w:rPr>
          <w:rFonts w:ascii="Arial" w:hAnsi="Arial" w:cs="Arial"/>
          <w:sz w:val="24"/>
          <w:szCs w:val="24"/>
        </w:rPr>
      </w:pPr>
      <w:r w:rsidRPr="00420F34">
        <w:rPr>
          <w:rFonts w:ascii="Arial" w:hAnsi="Arial" w:cs="Arial"/>
          <w:sz w:val="24"/>
          <w:szCs w:val="24"/>
        </w:rPr>
        <w:t xml:space="preserve">Le test des Tracés (Trail </w:t>
      </w:r>
      <w:proofErr w:type="spellStart"/>
      <w:r w:rsidRPr="00420F34">
        <w:rPr>
          <w:rFonts w:ascii="Arial" w:hAnsi="Arial" w:cs="Arial"/>
          <w:sz w:val="24"/>
          <w:szCs w:val="24"/>
        </w:rPr>
        <w:t>Making</w:t>
      </w:r>
      <w:proofErr w:type="spellEnd"/>
      <w:r w:rsidRPr="00420F34">
        <w:rPr>
          <w:rFonts w:ascii="Arial" w:hAnsi="Arial" w:cs="Arial"/>
          <w:sz w:val="24"/>
          <w:szCs w:val="24"/>
        </w:rPr>
        <w:t xml:space="preserve"> Test, ou TMT) mesure la flexibilité mentale</w:t>
      </w:r>
    </w:p>
    <w:p w:rsidR="00420F34" w:rsidRPr="00420F34" w:rsidRDefault="00420F34" w:rsidP="00420F34">
      <w:pPr>
        <w:pStyle w:val="Paragraphedeliste"/>
        <w:numPr>
          <w:ilvl w:val="0"/>
          <w:numId w:val="9"/>
        </w:numPr>
        <w:spacing w:after="0" w:line="240" w:lineRule="auto"/>
        <w:rPr>
          <w:rFonts w:ascii="Arial" w:hAnsi="Arial" w:cs="Arial"/>
          <w:sz w:val="24"/>
          <w:szCs w:val="24"/>
        </w:rPr>
      </w:pPr>
      <w:r w:rsidRPr="00420F34">
        <w:rPr>
          <w:rFonts w:ascii="Arial" w:hAnsi="Arial" w:cs="Arial"/>
          <w:sz w:val="24"/>
          <w:szCs w:val="24"/>
        </w:rPr>
        <w:t>La tâche Stroop mesure la capacité d’inhibition</w:t>
      </w:r>
    </w:p>
    <w:p w:rsidR="00420F34" w:rsidRPr="00420F34" w:rsidRDefault="00420F34" w:rsidP="00420F34">
      <w:pPr>
        <w:pStyle w:val="Paragraphedeliste"/>
        <w:numPr>
          <w:ilvl w:val="0"/>
          <w:numId w:val="9"/>
        </w:numPr>
        <w:spacing w:after="0" w:line="240" w:lineRule="auto"/>
        <w:rPr>
          <w:rFonts w:ascii="Arial" w:hAnsi="Arial" w:cs="Arial"/>
          <w:sz w:val="24"/>
          <w:szCs w:val="24"/>
        </w:rPr>
      </w:pPr>
      <w:r w:rsidRPr="00420F34">
        <w:rPr>
          <w:rFonts w:ascii="Arial" w:hAnsi="Arial" w:cs="Arial"/>
          <w:sz w:val="24"/>
          <w:szCs w:val="24"/>
        </w:rPr>
        <w:t>La tour de Londres mesure la capacité de planification</w:t>
      </w:r>
    </w:p>
    <w:p w:rsidR="00420F34" w:rsidRPr="00420F34" w:rsidRDefault="00420F34" w:rsidP="00420F34">
      <w:pPr>
        <w:pStyle w:val="Paragraphedeliste"/>
        <w:spacing w:after="0" w:line="240" w:lineRule="auto"/>
        <w:rPr>
          <w:rFonts w:ascii="Arial" w:hAnsi="Arial" w:cs="Arial"/>
          <w:sz w:val="24"/>
          <w:szCs w:val="24"/>
        </w:rPr>
      </w:pPr>
    </w:p>
    <w:p w:rsidR="00420F34" w:rsidRPr="00420F34" w:rsidRDefault="00420F34" w:rsidP="00420F34">
      <w:pPr>
        <w:pStyle w:val="Paragraphedeliste"/>
        <w:spacing w:after="0" w:line="240" w:lineRule="auto"/>
        <w:rPr>
          <w:rFonts w:ascii="Arial" w:hAnsi="Arial" w:cs="Arial"/>
          <w:sz w:val="24"/>
          <w:szCs w:val="24"/>
        </w:rPr>
      </w:pPr>
    </w:p>
    <w:p w:rsidR="00420F34" w:rsidRPr="00420F34" w:rsidRDefault="00420F34" w:rsidP="00420F34">
      <w:pPr>
        <w:pStyle w:val="Paragraphedeliste"/>
        <w:spacing w:after="0" w:line="240" w:lineRule="auto"/>
        <w:rPr>
          <w:rFonts w:ascii="Arial" w:hAnsi="Arial" w:cs="Arial"/>
          <w:sz w:val="24"/>
          <w:szCs w:val="24"/>
        </w:rPr>
      </w:pPr>
    </w:p>
    <w:p w:rsidR="00420F34" w:rsidRPr="00420F34" w:rsidRDefault="00420F34" w:rsidP="00420F34">
      <w:pPr>
        <w:pStyle w:val="Paragraphedeliste"/>
        <w:spacing w:after="0" w:line="240" w:lineRule="auto"/>
        <w:rPr>
          <w:rFonts w:ascii="Arial" w:hAnsi="Arial" w:cs="Arial"/>
          <w:sz w:val="24"/>
          <w:szCs w:val="24"/>
        </w:rPr>
      </w:pPr>
    </w:p>
    <w:p w:rsidR="00FD78BB" w:rsidRPr="00420F34" w:rsidRDefault="00FD78BB" w:rsidP="00FD78BB">
      <w:pPr>
        <w:spacing w:after="0" w:line="240" w:lineRule="auto"/>
        <w:rPr>
          <w:rFonts w:ascii="Arial" w:hAnsi="Arial" w:cs="Arial"/>
          <w:sz w:val="24"/>
          <w:szCs w:val="24"/>
        </w:rPr>
      </w:pPr>
    </w:p>
    <w:p w:rsidR="00FD78BB" w:rsidRPr="00F822F8" w:rsidRDefault="00F822F8">
      <w:pPr>
        <w:spacing w:after="0" w:line="240" w:lineRule="auto"/>
        <w:rPr>
          <w:i/>
          <w:sz w:val="16"/>
          <w:szCs w:val="24"/>
        </w:rPr>
      </w:pPr>
      <w:r w:rsidRPr="00420F34">
        <w:rPr>
          <w:rFonts w:ascii="Arial" w:hAnsi="Arial" w:cs="Arial"/>
          <w:i/>
          <w:sz w:val="16"/>
          <w:szCs w:val="24"/>
        </w:rPr>
        <w:t xml:space="preserve">Source : Cité des sciences et de l’industrie – Département </w:t>
      </w:r>
      <w:proofErr w:type="spellStart"/>
      <w:r w:rsidRPr="00420F34">
        <w:rPr>
          <w:rFonts w:ascii="Arial" w:hAnsi="Arial" w:cs="Arial"/>
          <w:i/>
          <w:sz w:val="16"/>
          <w:szCs w:val="24"/>
        </w:rPr>
        <w:t>Edu</w:t>
      </w:r>
      <w:r w:rsidRPr="00F822F8">
        <w:rPr>
          <w:i/>
          <w:sz w:val="16"/>
          <w:szCs w:val="24"/>
        </w:rPr>
        <w:t>cation</w:t>
      </w:r>
      <w:proofErr w:type="spellEnd"/>
      <w:r w:rsidRPr="00F822F8">
        <w:rPr>
          <w:i/>
          <w:sz w:val="16"/>
          <w:szCs w:val="24"/>
        </w:rPr>
        <w:t xml:space="preserve"> – mars 2015</w:t>
      </w:r>
    </w:p>
    <w:sectPr w:rsidR="00FD78BB" w:rsidRPr="00F822F8" w:rsidSect="0094705E">
      <w:headerReference w:type="default" r:id="rId23"/>
      <w:pgSz w:w="12240" w:h="15840"/>
      <w:pgMar w:top="1134"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F02" w:rsidRDefault="00497F02" w:rsidP="005C5AA9">
      <w:pPr>
        <w:spacing w:after="0" w:line="240" w:lineRule="auto"/>
      </w:pPr>
      <w:r>
        <w:separator/>
      </w:r>
    </w:p>
  </w:endnote>
  <w:endnote w:type="continuationSeparator" w:id="0">
    <w:p w:rsidR="00497F02" w:rsidRDefault="00497F02" w:rsidP="005C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F02" w:rsidRDefault="00497F02" w:rsidP="005C5AA9">
      <w:pPr>
        <w:spacing w:after="0" w:line="240" w:lineRule="auto"/>
      </w:pPr>
      <w:r>
        <w:separator/>
      </w:r>
    </w:p>
  </w:footnote>
  <w:footnote w:type="continuationSeparator" w:id="0">
    <w:p w:rsidR="00497F02" w:rsidRDefault="00497F02" w:rsidP="005C5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AA9" w:rsidRPr="005C5AA9" w:rsidRDefault="005C5AA9">
    <w:pPr>
      <w:pStyle w:val="En-tte"/>
      <w:rPr>
        <w:sz w:val="16"/>
        <w:szCs w:val="16"/>
      </w:rPr>
    </w:pPr>
    <w:r w:rsidRPr="005C5AA9">
      <w:rPr>
        <w:sz w:val="16"/>
        <w:szCs w:val="16"/>
      </w:rPr>
      <w:t>HHG4M – Développement physique</w:t>
    </w:r>
    <w:r w:rsidRPr="005C5AA9">
      <w:rPr>
        <w:sz w:val="16"/>
        <w:szCs w:val="16"/>
      </w:rPr>
      <w:ptab w:relativeTo="margin" w:alignment="center" w:leader="none"/>
    </w:r>
    <w:r w:rsidRPr="005C5AA9">
      <w:rPr>
        <w:sz w:val="16"/>
        <w:szCs w:val="16"/>
      </w:rPr>
      <w:ptab w:relativeTo="margin" w:alignment="right" w:leader="none"/>
    </w:r>
    <w:r w:rsidRPr="005C5AA9">
      <w:rPr>
        <w:sz w:val="16"/>
        <w:szCs w:val="16"/>
      </w:rPr>
      <w:t>Unité 2 - Cerveau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4590A"/>
    <w:multiLevelType w:val="hybridMultilevel"/>
    <w:tmpl w:val="40A0AB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9074F7C"/>
    <w:multiLevelType w:val="hybridMultilevel"/>
    <w:tmpl w:val="0B7AC1C4"/>
    <w:lvl w:ilvl="0" w:tplc="1E305B76">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A34268"/>
    <w:multiLevelType w:val="multilevel"/>
    <w:tmpl w:val="A086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04A96"/>
    <w:multiLevelType w:val="hybridMultilevel"/>
    <w:tmpl w:val="0C5C92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04A7718"/>
    <w:multiLevelType w:val="hybridMultilevel"/>
    <w:tmpl w:val="2AD8010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79775AF"/>
    <w:multiLevelType w:val="hybridMultilevel"/>
    <w:tmpl w:val="CE0C213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6BF6E37"/>
    <w:multiLevelType w:val="hybridMultilevel"/>
    <w:tmpl w:val="23FCE0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7793AE7"/>
    <w:multiLevelType w:val="hybridMultilevel"/>
    <w:tmpl w:val="0010A0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CC13BEF"/>
    <w:multiLevelType w:val="multilevel"/>
    <w:tmpl w:val="F322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4"/>
  </w:num>
  <w:num w:numId="5">
    <w:abstractNumId w:val="5"/>
  </w:num>
  <w:num w:numId="6">
    <w:abstractNumId w:val="1"/>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AA9"/>
    <w:rsid w:val="00043C79"/>
    <w:rsid w:val="00144125"/>
    <w:rsid w:val="001B41F4"/>
    <w:rsid w:val="00420F34"/>
    <w:rsid w:val="004601A4"/>
    <w:rsid w:val="00497F02"/>
    <w:rsid w:val="004D6150"/>
    <w:rsid w:val="005C5AA9"/>
    <w:rsid w:val="0094705E"/>
    <w:rsid w:val="00963F49"/>
    <w:rsid w:val="009A5523"/>
    <w:rsid w:val="00DC4217"/>
    <w:rsid w:val="00ED400B"/>
    <w:rsid w:val="00F822F8"/>
    <w:rsid w:val="00FD78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92CE0-C01E-4E8A-B9CF-6B4BE2F5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5A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5AA9"/>
    <w:rPr>
      <w:rFonts w:ascii="Tahoma" w:hAnsi="Tahoma" w:cs="Tahoma"/>
      <w:sz w:val="16"/>
      <w:szCs w:val="16"/>
    </w:rPr>
  </w:style>
  <w:style w:type="paragraph" w:styleId="En-tte">
    <w:name w:val="header"/>
    <w:basedOn w:val="Normal"/>
    <w:link w:val="En-tteCar"/>
    <w:uiPriority w:val="99"/>
    <w:unhideWhenUsed/>
    <w:rsid w:val="005C5AA9"/>
    <w:pPr>
      <w:tabs>
        <w:tab w:val="center" w:pos="4320"/>
        <w:tab w:val="right" w:pos="8640"/>
      </w:tabs>
      <w:spacing w:after="0" w:line="240" w:lineRule="auto"/>
    </w:pPr>
  </w:style>
  <w:style w:type="character" w:customStyle="1" w:styleId="En-tteCar">
    <w:name w:val="En-tête Car"/>
    <w:basedOn w:val="Policepardfaut"/>
    <w:link w:val="En-tte"/>
    <w:uiPriority w:val="99"/>
    <w:rsid w:val="005C5AA9"/>
  </w:style>
  <w:style w:type="paragraph" w:styleId="Pieddepage">
    <w:name w:val="footer"/>
    <w:basedOn w:val="Normal"/>
    <w:link w:val="PieddepageCar"/>
    <w:uiPriority w:val="99"/>
    <w:unhideWhenUsed/>
    <w:rsid w:val="005C5AA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C5AA9"/>
  </w:style>
  <w:style w:type="paragraph" w:styleId="Paragraphedeliste">
    <w:name w:val="List Paragraph"/>
    <w:basedOn w:val="Normal"/>
    <w:uiPriority w:val="34"/>
    <w:qFormat/>
    <w:rsid w:val="004601A4"/>
    <w:pPr>
      <w:ind w:left="720"/>
      <w:contextualSpacing/>
    </w:pPr>
  </w:style>
  <w:style w:type="character" w:styleId="Lienhypertexte">
    <w:name w:val="Hyperlink"/>
    <w:basedOn w:val="Policepardfaut"/>
    <w:uiPriority w:val="99"/>
    <w:unhideWhenUsed/>
    <w:rsid w:val="0094705E"/>
    <w:rPr>
      <w:color w:val="0000FF" w:themeColor="hyperlink"/>
      <w:u w:val="single"/>
    </w:rPr>
  </w:style>
  <w:style w:type="table" w:styleId="Grilledutableau">
    <w:name w:val="Table Grid"/>
    <w:basedOn w:val="TableauNormal"/>
    <w:uiPriority w:val="59"/>
    <w:unhideWhenUsed/>
    <w:rsid w:val="00FD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7670">
      <w:bodyDiv w:val="1"/>
      <w:marLeft w:val="0"/>
      <w:marRight w:val="0"/>
      <w:marTop w:val="0"/>
      <w:marBottom w:val="0"/>
      <w:divBdr>
        <w:top w:val="none" w:sz="0" w:space="0" w:color="auto"/>
        <w:left w:val="none" w:sz="0" w:space="0" w:color="auto"/>
        <w:bottom w:val="none" w:sz="0" w:space="0" w:color="auto"/>
        <w:right w:val="none" w:sz="0" w:space="0" w:color="auto"/>
      </w:divBdr>
      <w:divsChild>
        <w:div w:id="233779704">
          <w:marLeft w:val="0"/>
          <w:marRight w:val="0"/>
          <w:marTop w:val="0"/>
          <w:marBottom w:val="0"/>
          <w:divBdr>
            <w:top w:val="none" w:sz="0" w:space="0" w:color="auto"/>
            <w:left w:val="none" w:sz="0" w:space="0" w:color="auto"/>
            <w:bottom w:val="none" w:sz="0" w:space="0" w:color="auto"/>
            <w:right w:val="none" w:sz="0" w:space="0" w:color="auto"/>
          </w:divBdr>
          <w:divsChild>
            <w:div w:id="19052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0410">
      <w:bodyDiv w:val="1"/>
      <w:marLeft w:val="0"/>
      <w:marRight w:val="0"/>
      <w:marTop w:val="0"/>
      <w:marBottom w:val="0"/>
      <w:divBdr>
        <w:top w:val="none" w:sz="0" w:space="0" w:color="auto"/>
        <w:left w:val="none" w:sz="0" w:space="0" w:color="auto"/>
        <w:bottom w:val="none" w:sz="0" w:space="0" w:color="auto"/>
        <w:right w:val="none" w:sz="0" w:space="0" w:color="auto"/>
      </w:divBdr>
      <w:divsChild>
        <w:div w:id="206534265">
          <w:marLeft w:val="0"/>
          <w:marRight w:val="0"/>
          <w:marTop w:val="0"/>
          <w:marBottom w:val="0"/>
          <w:divBdr>
            <w:top w:val="none" w:sz="0" w:space="0" w:color="auto"/>
            <w:left w:val="none" w:sz="0" w:space="0" w:color="auto"/>
            <w:bottom w:val="none" w:sz="0" w:space="0" w:color="auto"/>
            <w:right w:val="none" w:sz="0" w:space="0" w:color="auto"/>
          </w:divBdr>
          <w:divsChild>
            <w:div w:id="1412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ancer.fr/cancerinfo/les-cancers/tumeurs-du-cerveau/le-cerveau/les-differentes-parties-et-leurs-fonctions" TargetMode="External"/><Relationship Id="rId13" Type="http://schemas.openxmlformats.org/officeDocument/2006/relationships/hyperlink" Target="http://www.e-cancer.fr/cancerinfo/ressources-utiles/dictionnaire/h_hypothalamus/" TargetMode="External"/><Relationship Id="rId18" Type="http://schemas.openxmlformats.org/officeDocument/2006/relationships/hyperlink" Target="http://www.e-cancer.fr/cancerinfo/ressources-utiles/dictionnaire/d_deglutition/" TargetMode="External"/><Relationship Id="rId3" Type="http://schemas.openxmlformats.org/officeDocument/2006/relationships/settings" Target="settings.xml"/><Relationship Id="rId21" Type="http://schemas.openxmlformats.org/officeDocument/2006/relationships/hyperlink" Target="http://www.e-cancer.fr/cancerinfo/les-cancers/tumeurs-du-cerveau/le-cerveau/les-differentes-parties-et-leurs-fonctions" TargetMode="External"/><Relationship Id="rId7" Type="http://schemas.openxmlformats.org/officeDocument/2006/relationships/hyperlink" Target="http://www.e-cancer.fr/cancerinfo/les-cancers/tumeurs-du-cerveau/le-cerveau/les-differentes-parties-et-leurs-fonctions" TargetMode="External"/><Relationship Id="rId12" Type="http://schemas.openxmlformats.org/officeDocument/2006/relationships/hyperlink" Target="http://www.e-cancer.fr/cancerinfo/ressources-utiles/dictionnaire/t_tronc-cerebral/" TargetMode="External"/><Relationship Id="rId17" Type="http://schemas.openxmlformats.org/officeDocument/2006/relationships/hyperlink" Target="http://www.e-cancer.fr/cancerinfo/ressources-utiles/dictionnaire/m_moelle-epinie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ancer.fr/cancerinfo/ressources-utiles/dictionnaire/t_tronc/"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ancer.fr/cancerinfo/ressources-utiles/dictionnaire/e_encephal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hyperlink" Target="http://www.e-cancer.fr/cancerinfo/les-cancers/tumeurs-du-cerveau/le-cerveau/les-differentes-parties-et-leurs-fonctions" TargetMode="External"/><Relationship Id="rId19" Type="http://schemas.openxmlformats.org/officeDocument/2006/relationships/hyperlink" Target="http://www.e-cancer.fr/cancerinfo/ressources-utiles/dictionnaire/h_hormone/" TargetMode="External"/><Relationship Id="rId4" Type="http://schemas.openxmlformats.org/officeDocument/2006/relationships/webSettings" Target="webSettings.xml"/><Relationship Id="rId9" Type="http://schemas.openxmlformats.org/officeDocument/2006/relationships/hyperlink" Target="http://www.e-cancer.fr/cancerinfo/les-cancers/tumeurs-du-cerveau/le-cerveau/les-differentes-parties-et-leurs-fonctions" TargetMode="External"/><Relationship Id="rId14" Type="http://schemas.openxmlformats.org/officeDocument/2006/relationships/image" Target="media/image1.jpeg"/><Relationship Id="rId22"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979</Words>
  <Characters>5386</Characters>
  <Application>Microsoft Office Word</Application>
  <DocSecurity>0</DocSecurity>
  <Lines>44</Lines>
  <Paragraphs>12</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Les différentes parties du cerveau et leurs fonctions  </vt:lpstr>
      <vt:lpstr>    /Les hémisphères cérébraux</vt:lpstr>
      <vt:lpstr>    Le tronc cérébral</vt:lpstr>
      <vt:lpstr>    Le cervelet</vt:lpstr>
      <vt:lpstr>    L’hypophyse et l’hypothalamus</vt:lpstr>
    </vt:vector>
  </TitlesOfParts>
  <Company>CSCNO</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cp:lastModifiedBy>
  <cp:revision>6</cp:revision>
  <cp:lastPrinted>2019-04-04T12:39:00Z</cp:lastPrinted>
  <dcterms:created xsi:type="dcterms:W3CDTF">2014-08-28T15:24:00Z</dcterms:created>
  <dcterms:modified xsi:type="dcterms:W3CDTF">2019-04-04T12:46:00Z</dcterms:modified>
</cp:coreProperties>
</file>