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92D30" w14:textId="77777777" w:rsidR="002D599E" w:rsidRDefault="002D599E">
      <w:r>
        <w:rPr>
          <w:noProof/>
          <w:lang w:eastAsia="fr-CA"/>
        </w:rPr>
        <mc:AlternateContent>
          <mc:Choice Requires="wps">
            <w:drawing>
              <wp:anchor distT="0" distB="0" distL="114300" distR="114300" simplePos="0" relativeHeight="251659264" behindDoc="0" locked="0" layoutInCell="1" allowOverlap="1" wp14:anchorId="39E5846C" wp14:editId="3515F62E">
                <wp:simplePos x="914400" y="1138989"/>
                <wp:positionH relativeFrom="margin">
                  <wp:align>center</wp:align>
                </wp:positionH>
                <wp:positionV relativeFrom="margin">
                  <wp:align>top</wp:align>
                </wp:positionV>
                <wp:extent cx="182880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F200103" w14:textId="77777777" w:rsidR="002D599E" w:rsidRPr="002D599E" w:rsidRDefault="002D599E" w:rsidP="002D599E">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Le Bison d’Amérique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w14:anchorId="39E5846C" id="_x0000_t202" coordsize="21600,21600" o:spt="202" path="m,l,21600r21600,l21600,xe">
                <v:stroke joinstyle="miter"/>
                <v:path gradientshapeok="t" o:connecttype="rect"/>
              </v:shapetype>
              <v:shape id="Zone de texte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" filled="f" stroked="f">
                <v:textbox style="mso-fit-shape-to-text:t">
                  <w:txbxContent>
                    <w:p w14:paraId="3F200103" w14:textId="77777777" w:rsidR="002D599E" w:rsidRPr="002D599E" w:rsidRDefault="002D599E" w:rsidP="002D599E">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Le Bison d’Amérique</w:t>
                      </w:r>
                    </w:p>
                  </w:txbxContent>
                </v:textbox>
                <w10:wrap type="square" anchorx="margin" anchory="margin"/>
              </v:shape>
            </w:pict>
          </mc:Fallback>
        </mc:AlternateContent>
      </w:r>
    </w:p>
    <w:p w14:paraId="54A73EE3" w14:textId="77777777" w:rsidR="002D599E" w:rsidRPr="002D599E" w:rsidRDefault="002D599E" w:rsidP="002D599E"/>
    <w:p w14:paraId="2F246A00" w14:textId="77777777" w:rsidR="002D599E" w:rsidRPr="002D599E" w:rsidRDefault="002D599E" w:rsidP="002D599E"/>
    <w:p w14:paraId="23034C2E" w14:textId="77777777" w:rsidR="002D599E" w:rsidRDefault="002D599E" w:rsidP="002D599E">
      <w:pPr>
        <w:rPr>
          <w:rFonts w:ascii="Arial" w:hAnsi="Arial" w:cs="Arial"/>
          <w:sz w:val="40"/>
          <w:szCs w:val="40"/>
        </w:rPr>
      </w:pPr>
      <w:r>
        <w:rPr>
          <w:rFonts w:ascii="Arial" w:hAnsi="Arial" w:cs="Arial"/>
          <w:sz w:val="40"/>
          <w:szCs w:val="40"/>
        </w:rPr>
        <w:t>Avant l’arrivée des Européens en Amérique du Nord, on comptait environ 50 millions de bisons sur notre continent.  La conquête de l’Ouest, la construction de chemins de fer ainsi que la chasse ont contribué à la diminution de la population de bisons. William Cody, surnommé Buffalo Bill, aurait massacré, en l’espace de 18 mois seulement, 4280 bisons.</w:t>
      </w:r>
    </w:p>
    <w:p w14:paraId="2001A2B0" w14:textId="77777777" w:rsidR="005318D3" w:rsidRDefault="002D599E" w:rsidP="002D599E">
      <w:pPr>
        <w:rPr>
          <w:rFonts w:ascii="Arial" w:hAnsi="Arial" w:cs="Arial"/>
          <w:sz w:val="40"/>
          <w:szCs w:val="40"/>
        </w:rPr>
      </w:pPr>
      <w:r>
        <w:rPr>
          <w:rFonts w:ascii="Arial" w:hAnsi="Arial" w:cs="Arial"/>
          <w:sz w:val="40"/>
          <w:szCs w:val="40"/>
        </w:rPr>
        <w:t>Aujourd’hui, environ 250 000 bisons évoluent dans des parcs, des zoos, des réserves naturelles, mais la grande majorité se trouve sur des fermes d’élevage où on les tue pour leur viande. Les parcs Yellowstone, aux États-Unis, et Wood Buffalo, au Canada, sont les seuls endroits où les bisons vivent en liberté.</w:t>
      </w:r>
      <w:r w:rsidR="00977317">
        <w:rPr>
          <w:rFonts w:ascii="Arial" w:hAnsi="Arial" w:cs="Arial"/>
          <w:sz w:val="40"/>
          <w:szCs w:val="40"/>
        </w:rPr>
        <w:t xml:space="preserve">  </w:t>
      </w:r>
    </w:p>
    <w:p w14:paraId="286A4945" w14:textId="7F635004" w:rsidR="005318D3" w:rsidRDefault="00977317" w:rsidP="002D599E">
      <w:pPr>
        <w:rPr>
          <w:rFonts w:ascii="Arial" w:hAnsi="Arial" w:cs="Arial"/>
          <w:sz w:val="40"/>
          <w:szCs w:val="40"/>
        </w:rPr>
      </w:pPr>
      <w:r>
        <w:rPr>
          <w:rFonts w:ascii="Arial" w:hAnsi="Arial" w:cs="Arial"/>
          <w:sz w:val="40"/>
          <w:szCs w:val="40"/>
        </w:rPr>
        <w:t xml:space="preserve">          </w:t>
      </w:r>
    </w:p>
    <w:p w14:paraId="76EAB941" w14:textId="77777777" w:rsidR="005318D3" w:rsidRPr="002A0583" w:rsidRDefault="00977317" w:rsidP="005318D3">
      <w:pPr>
        <w:pStyle w:val="Paragraphedeliste"/>
        <w:numPr>
          <w:ilvl w:val="0"/>
          <w:numId w:val="1"/>
        </w:numPr>
        <w:autoSpaceDE w:val="0"/>
        <w:autoSpaceDN w:val="0"/>
        <w:adjustRightInd w:val="0"/>
        <w:spacing w:after="240" w:line="240" w:lineRule="auto"/>
        <w:ind w:left="426" w:hanging="426"/>
        <w:rPr>
          <w:rFonts w:ascii="BookmanITC Lt BT" w:hAnsi="BookmanITC Lt BT" w:cs="BookmanITC Lt BT"/>
          <w:sz w:val="24"/>
          <w:szCs w:val="24"/>
        </w:rPr>
      </w:pPr>
      <w:r>
        <w:rPr>
          <w:rFonts w:ascii="Arial" w:hAnsi="Arial" w:cs="Arial"/>
          <w:sz w:val="40"/>
          <w:szCs w:val="40"/>
        </w:rPr>
        <w:t xml:space="preserve"> </w:t>
      </w:r>
      <w:r w:rsidR="005318D3" w:rsidRPr="002A0583">
        <w:rPr>
          <w:rFonts w:ascii="BookmanITC Lt BT" w:hAnsi="BookmanITC Lt BT" w:cs="BookmanITC Lt BT"/>
          <w:sz w:val="24"/>
          <w:szCs w:val="24"/>
        </w:rPr>
        <w:t>Relève une idée principale de ce texte et fournis une idée secondaire du texte qui la développe.</w:t>
      </w:r>
    </w:p>
    <w:p w14:paraId="7F31F088" w14:textId="220C7CF5" w:rsidR="002D599E" w:rsidRPr="002D599E" w:rsidRDefault="005318D3" w:rsidP="005318D3">
      <w:pPr>
        <w:autoSpaceDE w:val="0"/>
        <w:autoSpaceDN w:val="0"/>
        <w:adjustRightInd w:val="0"/>
        <w:spacing w:after="0" w:line="360" w:lineRule="auto"/>
        <w:ind w:left="426" w:firstLine="2"/>
        <w:rPr>
          <w:rFonts w:ascii="Arial" w:hAnsi="Arial" w:cs="Arial"/>
          <w:sz w:val="40"/>
          <w:szCs w:val="40"/>
        </w:rPr>
      </w:pPr>
      <w:r w:rsidRPr="002A0583">
        <w:rPr>
          <w:rFonts w:ascii="BookmanITC Lt BT" w:hAnsi="BookmanITC Lt BT" w:cs="BookmanITC Lt BT"/>
          <w:sz w:val="24"/>
          <w:szCs w:val="24"/>
        </w:rPr>
        <w:t>____________________________________________________________________________________________________________</w:t>
      </w:r>
      <w:bookmarkStart w:id="0" w:name="_Hlk522398707"/>
      <w:r w:rsidRPr="002A0583">
        <w:rPr>
          <w:rFonts w:ascii="BookmanITC Lt BT" w:hAnsi="BookmanITC Lt BT" w:cs="BookmanITC Lt BT"/>
          <w:sz w:val="24"/>
          <w:szCs w:val="24"/>
        </w:rPr>
        <w:t>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bookmarkEnd w:id="0"/>
      <w:r>
        <w:rPr>
          <w:rFonts w:ascii="BookmanITC Lt BT" w:hAnsi="BookmanITC Lt BT" w:cs="BookmanITC Lt BT"/>
          <w:sz w:val="24"/>
          <w:szCs w:val="24"/>
        </w:rPr>
        <w:t>________________________________________________________________________________________________</w:t>
      </w:r>
      <w:bookmarkStart w:id="1" w:name="_GoBack"/>
      <w:bookmarkEnd w:id="1"/>
    </w:p>
    <w:sectPr w:rsidR="002D599E" w:rsidRPr="002D599E" w:rsidSect="005318D3">
      <w:headerReference w:type="default" r:id="rId8"/>
      <w:pgSz w:w="15840" w:h="12240" w:orient="landscape"/>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3020" w14:textId="77777777" w:rsidR="00712451" w:rsidRDefault="00712451" w:rsidP="00316440">
      <w:pPr>
        <w:spacing w:after="0" w:line="240" w:lineRule="auto"/>
      </w:pPr>
      <w:r>
        <w:separator/>
      </w:r>
    </w:p>
  </w:endnote>
  <w:endnote w:type="continuationSeparator" w:id="0">
    <w:p w14:paraId="33085A78" w14:textId="77777777" w:rsidR="00712451" w:rsidRDefault="00712451" w:rsidP="0031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ITC Lt B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395FF" w14:textId="77777777" w:rsidR="00712451" w:rsidRDefault="00712451" w:rsidP="00316440">
      <w:pPr>
        <w:spacing w:after="0" w:line="240" w:lineRule="auto"/>
      </w:pPr>
      <w:r>
        <w:separator/>
      </w:r>
    </w:p>
  </w:footnote>
  <w:footnote w:type="continuationSeparator" w:id="0">
    <w:p w14:paraId="0BCD4E92" w14:textId="77777777" w:rsidR="00712451" w:rsidRDefault="00712451" w:rsidP="00316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1D1C" w14:textId="77777777" w:rsidR="00316440" w:rsidRDefault="00977317" w:rsidP="00977317">
    <w:pPr>
      <w:pStyle w:val="En-tte"/>
      <w:tabs>
        <w:tab w:val="clear" w:pos="8640"/>
        <w:tab w:val="left" w:pos="11007"/>
      </w:tabs>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3BA"/>
    <w:multiLevelType w:val="hybridMultilevel"/>
    <w:tmpl w:val="01EADE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99E"/>
    <w:rsid w:val="00250C38"/>
    <w:rsid w:val="002D599E"/>
    <w:rsid w:val="002F7E1E"/>
    <w:rsid w:val="00316440"/>
    <w:rsid w:val="005318D3"/>
    <w:rsid w:val="00586F7F"/>
    <w:rsid w:val="00712451"/>
    <w:rsid w:val="00977317"/>
    <w:rsid w:val="00D25B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0020B"/>
  <w15:docId w15:val="{5E5D2C25-694D-443C-B4D7-867DEBC6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64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440"/>
    <w:rPr>
      <w:rFonts w:ascii="Tahoma" w:hAnsi="Tahoma" w:cs="Tahoma"/>
      <w:sz w:val="16"/>
      <w:szCs w:val="16"/>
    </w:rPr>
  </w:style>
  <w:style w:type="paragraph" w:styleId="En-tte">
    <w:name w:val="header"/>
    <w:basedOn w:val="Normal"/>
    <w:link w:val="En-tteCar"/>
    <w:uiPriority w:val="99"/>
    <w:unhideWhenUsed/>
    <w:rsid w:val="00316440"/>
    <w:pPr>
      <w:tabs>
        <w:tab w:val="center" w:pos="4320"/>
        <w:tab w:val="right" w:pos="8640"/>
      </w:tabs>
      <w:spacing w:after="0" w:line="240" w:lineRule="auto"/>
    </w:pPr>
  </w:style>
  <w:style w:type="character" w:customStyle="1" w:styleId="En-tteCar">
    <w:name w:val="En-tête Car"/>
    <w:basedOn w:val="Policepardfaut"/>
    <w:link w:val="En-tte"/>
    <w:uiPriority w:val="99"/>
    <w:rsid w:val="00316440"/>
  </w:style>
  <w:style w:type="paragraph" w:styleId="Pieddepage">
    <w:name w:val="footer"/>
    <w:basedOn w:val="Normal"/>
    <w:link w:val="PieddepageCar"/>
    <w:uiPriority w:val="99"/>
    <w:unhideWhenUsed/>
    <w:rsid w:val="0031644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6440"/>
  </w:style>
  <w:style w:type="paragraph" w:styleId="Paragraphedeliste">
    <w:name w:val="List Paragraph"/>
    <w:basedOn w:val="Normal"/>
    <w:uiPriority w:val="34"/>
    <w:qFormat/>
    <w:rsid w:val="0053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CA10-9DD4-42AE-BB19-5DD8E83F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Gauthier</dc:creator>
  <cp:lastModifiedBy>Christine Lagrandeur</cp:lastModifiedBy>
  <cp:revision>5</cp:revision>
  <dcterms:created xsi:type="dcterms:W3CDTF">2014-09-16T14:32:00Z</dcterms:created>
  <dcterms:modified xsi:type="dcterms:W3CDTF">2020-01-29T17:00:00Z</dcterms:modified>
</cp:coreProperties>
</file>