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74" w:rsidRPr="005B6074" w:rsidRDefault="005B6074" w:rsidP="005B6074">
      <w:pPr>
        <w:jc w:val="center"/>
        <w:rPr>
          <w:rFonts w:ascii="Stencil" w:hAnsi="Stencil"/>
          <w:sz w:val="36"/>
          <w:szCs w:val="36"/>
        </w:rPr>
      </w:pPr>
      <w:r w:rsidRPr="005B6074">
        <w:rPr>
          <w:rFonts w:ascii="Stencil" w:hAnsi="Stencil"/>
          <w:sz w:val="36"/>
          <w:szCs w:val="36"/>
        </w:rPr>
        <w:t>Statistiques canadiens PGM</w:t>
      </w:r>
    </w:p>
    <w:p w:rsidR="005B6074" w:rsidRPr="005B6074" w:rsidRDefault="005B6074">
      <w:pPr>
        <w:rPr>
          <w:sz w:val="24"/>
          <w:szCs w:val="24"/>
        </w:rPr>
      </w:pPr>
      <w:r w:rsidRPr="005B6074">
        <w:rPr>
          <w:sz w:val="24"/>
          <w:szCs w:val="24"/>
        </w:rPr>
        <w:t xml:space="preserve">Analyse le tableau.  </w:t>
      </w:r>
    </w:p>
    <w:p w:rsidR="005B6074" w:rsidRPr="005B6074" w:rsidRDefault="005B6074" w:rsidP="005B60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074">
        <w:rPr>
          <w:sz w:val="24"/>
          <w:szCs w:val="24"/>
        </w:rPr>
        <w:t xml:space="preserve">Tire des conclusions spécifiques après avoir vu les nombres.  </w:t>
      </w:r>
    </w:p>
    <w:p w:rsidR="005B6074" w:rsidRPr="005B6074" w:rsidRDefault="005B6074" w:rsidP="005B60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074">
        <w:rPr>
          <w:sz w:val="24"/>
          <w:szCs w:val="24"/>
        </w:rPr>
        <w:t>Quelles déductions peux-tu faire?  Pourquoi?</w:t>
      </w:r>
    </w:p>
    <w:p w:rsidR="005B6074" w:rsidRPr="005B6074" w:rsidRDefault="005B6074" w:rsidP="005B60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B6074">
        <w:rPr>
          <w:sz w:val="24"/>
          <w:szCs w:val="24"/>
        </w:rPr>
        <w:t>Qu’est-ce qui te surprenant le plus? Pourquoi?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5"/>
        <w:gridCol w:w="3359"/>
        <w:gridCol w:w="3356"/>
      </w:tblGrid>
      <w:tr w:rsidR="005B6074" w:rsidTr="005B6074">
        <w:tc>
          <w:tcPr>
            <w:tcW w:w="3406" w:type="dxa"/>
            <w:shd w:val="clear" w:color="auto" w:fill="C5E0B3" w:themeFill="accent6" w:themeFillTint="66"/>
          </w:tcPr>
          <w:p w:rsidR="005B6074" w:rsidRPr="005B6074" w:rsidRDefault="005B6074" w:rsidP="005B60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6074">
              <w:rPr>
                <w:rFonts w:cstheme="minorHAnsi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:rsidR="005B6074" w:rsidRPr="005B6074" w:rsidRDefault="005B6074" w:rsidP="005B60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6074">
              <w:rPr>
                <w:rFonts w:cstheme="minorHAnsi"/>
                <w:b/>
                <w:bCs/>
                <w:sz w:val="24"/>
                <w:szCs w:val="24"/>
              </w:rPr>
              <w:t>Enrôlement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:rsidR="005B6074" w:rsidRPr="005B6074" w:rsidRDefault="005B6074" w:rsidP="005B60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6074">
              <w:rPr>
                <w:rFonts w:cstheme="minorHAnsi"/>
                <w:b/>
                <w:bCs/>
                <w:sz w:val="24"/>
                <w:szCs w:val="24"/>
              </w:rPr>
              <w:t>Mortalités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Janvier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9194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4396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Février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6809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1250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6640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6161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Avril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5530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13477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Mai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6407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13457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Juin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6348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7931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Juillet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3882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7906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Août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3117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13232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Septembre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3588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10990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Octobre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4884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5929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Novembre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4019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30741</w:t>
            </w:r>
          </w:p>
        </w:tc>
      </w:tr>
      <w:tr w:rsidR="005B6074" w:rsidTr="00B9662A">
        <w:tc>
          <w:tcPr>
            <w:tcW w:w="3406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 xml:space="preserve">Décembre 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3921</w:t>
            </w:r>
          </w:p>
        </w:tc>
        <w:tc>
          <w:tcPr>
            <w:tcW w:w="3407" w:type="dxa"/>
          </w:tcPr>
          <w:p w:rsidR="005B6074" w:rsidRPr="005B6074" w:rsidRDefault="005B6074" w:rsidP="005B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074">
              <w:rPr>
                <w:rFonts w:cstheme="minorHAnsi"/>
                <w:sz w:val="24"/>
                <w:szCs w:val="24"/>
              </w:rPr>
              <w:t>7476</w:t>
            </w:r>
          </w:p>
        </w:tc>
      </w:tr>
    </w:tbl>
    <w:p w:rsidR="005B6074" w:rsidRDefault="005B6074"/>
    <w:p w:rsidR="005B6074" w:rsidRPr="005B6074" w:rsidRDefault="005B6074">
      <w:pPr>
        <w:rPr>
          <w:b/>
          <w:bCs/>
          <w:sz w:val="24"/>
          <w:szCs w:val="24"/>
        </w:rPr>
      </w:pPr>
      <w:r w:rsidRPr="005B6074">
        <w:rPr>
          <w:b/>
          <w:bCs/>
          <w:sz w:val="24"/>
          <w:szCs w:val="24"/>
        </w:rPr>
        <w:t>Total d’enrôlement : 64339</w:t>
      </w:r>
    </w:p>
    <w:p w:rsidR="005B6074" w:rsidRPr="005B6074" w:rsidRDefault="005B6074">
      <w:pPr>
        <w:rPr>
          <w:b/>
          <w:bCs/>
          <w:sz w:val="24"/>
          <w:szCs w:val="24"/>
        </w:rPr>
      </w:pPr>
      <w:r w:rsidRPr="005B6074">
        <w:rPr>
          <w:b/>
          <w:bCs/>
          <w:sz w:val="24"/>
          <w:szCs w:val="24"/>
        </w:rPr>
        <w:t>Total de mortalités : 122946</w:t>
      </w:r>
      <w:bookmarkStart w:id="0" w:name="_GoBack"/>
      <w:bookmarkEnd w:id="0"/>
    </w:p>
    <w:p w:rsidR="005B6074" w:rsidRDefault="005B6074"/>
    <w:sectPr w:rsidR="005B6074" w:rsidSect="005B6074">
      <w:headerReference w:type="default" r:id="rId7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8E" w:rsidRDefault="00A0158E" w:rsidP="005B6074">
      <w:pPr>
        <w:spacing w:after="0" w:line="240" w:lineRule="auto"/>
      </w:pPr>
      <w:r>
        <w:separator/>
      </w:r>
    </w:p>
  </w:endnote>
  <w:endnote w:type="continuationSeparator" w:id="0">
    <w:p w:rsidR="00A0158E" w:rsidRDefault="00A0158E" w:rsidP="005B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8E" w:rsidRDefault="00A0158E" w:rsidP="005B6074">
      <w:pPr>
        <w:spacing w:after="0" w:line="240" w:lineRule="auto"/>
      </w:pPr>
      <w:r>
        <w:separator/>
      </w:r>
    </w:p>
  </w:footnote>
  <w:footnote w:type="continuationSeparator" w:id="0">
    <w:p w:rsidR="00A0158E" w:rsidRDefault="00A0158E" w:rsidP="005B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74" w:rsidRPr="005B6074" w:rsidRDefault="005B6074">
    <w:pPr>
      <w:pStyle w:val="En-tte"/>
      <w:rPr>
        <w:sz w:val="18"/>
        <w:szCs w:val="18"/>
      </w:rPr>
    </w:pPr>
    <w:r w:rsidRPr="005B6074">
      <w:rPr>
        <w:sz w:val="18"/>
        <w:szCs w:val="18"/>
      </w:rPr>
      <w:t>CHC2D</w:t>
    </w:r>
    <w:r w:rsidRPr="005B6074">
      <w:rPr>
        <w:sz w:val="18"/>
        <w:szCs w:val="18"/>
      </w:rPr>
      <w:ptab w:relativeTo="margin" w:alignment="center" w:leader="none"/>
    </w:r>
    <w:r w:rsidRPr="005B6074">
      <w:rPr>
        <w:sz w:val="18"/>
        <w:szCs w:val="18"/>
      </w:rPr>
      <w:ptab w:relativeTo="margin" w:alignment="right" w:leader="none"/>
    </w:r>
    <w:r w:rsidRPr="005B6074">
      <w:rPr>
        <w:sz w:val="18"/>
        <w:szCs w:val="18"/>
      </w:rPr>
      <w:t>Après 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41E64"/>
    <w:multiLevelType w:val="hybridMultilevel"/>
    <w:tmpl w:val="0D002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74"/>
    <w:rsid w:val="005B6074"/>
    <w:rsid w:val="00A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430"/>
  <w15:chartTrackingRefBased/>
  <w15:docId w15:val="{6A60B9D2-DC98-4F4C-A503-E0298EB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0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074"/>
  </w:style>
  <w:style w:type="paragraph" w:styleId="Pieddepage">
    <w:name w:val="footer"/>
    <w:basedOn w:val="Normal"/>
    <w:link w:val="PieddepageCar"/>
    <w:uiPriority w:val="99"/>
    <w:unhideWhenUsed/>
    <w:rsid w:val="005B6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2019-07-06T21:11:00Z</dcterms:created>
  <dcterms:modified xsi:type="dcterms:W3CDTF">2019-07-06T21:17:00Z</dcterms:modified>
</cp:coreProperties>
</file>