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B6B" w:rsidRDefault="00AE1927" w:rsidP="00AE1927">
      <w:pPr>
        <w:pStyle w:val="Default"/>
        <w:rPr>
          <w:rFonts w:ascii="Bernard MT Condensed" w:hAnsi="Bernard MT Condensed" w:cs="Bernard MT Condensed"/>
          <w:color w:val="auto"/>
          <w:sz w:val="44"/>
          <w:szCs w:val="44"/>
        </w:rPr>
      </w:pPr>
      <w:r w:rsidRPr="00AE1927">
        <w:rPr>
          <w:rFonts w:ascii="Bernard MT Condensed" w:hAnsi="Bernard MT Condensed" w:cs="Bernard MT Condensed"/>
          <w:color w:val="auto"/>
          <w:sz w:val="44"/>
          <w:szCs w:val="44"/>
        </w:rPr>
        <w:t>Points de vue divergents sur la grève générale de Winnipeg</w:t>
      </w:r>
    </w:p>
    <w:p w:rsidR="00C4535D" w:rsidRPr="00AE1927" w:rsidRDefault="00C4535D" w:rsidP="00AE1927">
      <w:pPr>
        <w:pStyle w:val="Default"/>
        <w:rPr>
          <w:sz w:val="28"/>
          <w:szCs w:val="28"/>
        </w:rPr>
      </w:pPr>
    </w:p>
    <w:p w:rsidR="00AE1927" w:rsidRPr="00AE1927" w:rsidRDefault="00AE1927" w:rsidP="00410B6B">
      <w:pPr>
        <w:pStyle w:val="Default"/>
      </w:pPr>
      <w:r>
        <w:rPr>
          <w:rFonts w:ascii="Bernard MT Condensed" w:hAnsi="Bernard MT Condensed" w:cs="Bernard MT Condensed"/>
          <w:noProof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-160506</wp:posOffset>
                </wp:positionH>
                <wp:positionV relativeFrom="paragraph">
                  <wp:posOffset>121852</wp:posOffset>
                </wp:positionV>
                <wp:extent cx="6699115" cy="1167320"/>
                <wp:effectExtent l="0" t="0" r="26035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9115" cy="1167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40098" id="Rectangle 3" o:spid="_x0000_s1026" style="position:absolute;margin-left:-12.65pt;margin-top:9.6pt;width:527.5pt;height:91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" fillcolor="#f2f2f2 [3052]" strokecolor="#1f3763 [1604]" strokeweight="1pt"/>
            </w:pict>
          </mc:Fallback>
        </mc:AlternateContent>
      </w:r>
    </w:p>
    <w:p w:rsidR="00AE1927" w:rsidRDefault="00410B6B" w:rsidP="00AE1927">
      <w:pPr>
        <w:pStyle w:val="Default"/>
        <w:ind w:left="1416" w:hanging="1416"/>
        <w:rPr>
          <w:b/>
          <w:sz w:val="28"/>
          <w:szCs w:val="28"/>
          <w:lang w:val="en-US"/>
        </w:rPr>
      </w:pPr>
      <w:r w:rsidRPr="00AE1927">
        <w:rPr>
          <w:b/>
          <w:sz w:val="28"/>
          <w:szCs w:val="28"/>
          <w:lang w:val="en-US"/>
        </w:rPr>
        <w:t>Point de #1</w:t>
      </w:r>
      <w:r w:rsidR="00AE1927">
        <w:rPr>
          <w:b/>
          <w:sz w:val="28"/>
          <w:szCs w:val="28"/>
          <w:lang w:val="en-US"/>
        </w:rPr>
        <w:tab/>
      </w:r>
      <w:r w:rsidRPr="00AE1927">
        <w:rPr>
          <w:b/>
          <w:sz w:val="28"/>
          <w:szCs w:val="28"/>
          <w:lang w:val="en-US"/>
        </w:rPr>
        <w:t xml:space="preserve"> - The Western </w:t>
      </w:r>
      <w:proofErr w:type="spellStart"/>
      <w:r w:rsidRPr="00AE1927">
        <w:rPr>
          <w:b/>
          <w:sz w:val="28"/>
          <w:szCs w:val="28"/>
          <w:lang w:val="en-US"/>
        </w:rPr>
        <w:t>Labour</w:t>
      </w:r>
      <w:proofErr w:type="spellEnd"/>
      <w:r w:rsidRPr="00AE1927">
        <w:rPr>
          <w:b/>
          <w:sz w:val="28"/>
          <w:szCs w:val="28"/>
          <w:lang w:val="en-US"/>
        </w:rPr>
        <w:t xml:space="preserve"> News, 17 </w:t>
      </w:r>
      <w:proofErr w:type="spellStart"/>
      <w:r w:rsidRPr="00AE1927">
        <w:rPr>
          <w:b/>
          <w:sz w:val="28"/>
          <w:szCs w:val="28"/>
          <w:lang w:val="en-US"/>
        </w:rPr>
        <w:t>mai</w:t>
      </w:r>
      <w:proofErr w:type="spellEnd"/>
      <w:r w:rsidRPr="00AE1927">
        <w:rPr>
          <w:b/>
          <w:sz w:val="28"/>
          <w:szCs w:val="28"/>
          <w:lang w:val="en-US"/>
        </w:rPr>
        <w:t xml:space="preserve"> 1919. </w:t>
      </w:r>
    </w:p>
    <w:p w:rsidR="00410B6B" w:rsidRPr="00AE1927" w:rsidRDefault="00410B6B" w:rsidP="00AE1927">
      <w:pPr>
        <w:pStyle w:val="Default"/>
        <w:ind w:left="1416"/>
        <w:rPr>
          <w:i/>
          <w:iCs/>
          <w:sz w:val="28"/>
          <w:szCs w:val="28"/>
        </w:rPr>
      </w:pPr>
      <w:r w:rsidRPr="00AE1927">
        <w:rPr>
          <w:b/>
          <w:i/>
          <w:iCs/>
          <w:sz w:val="28"/>
          <w:szCs w:val="28"/>
          <w:lang w:val="fr"/>
        </w:rPr>
        <w:t>(Ce document a été publié par le comité de grève)</w:t>
      </w:r>
    </w:p>
    <w:p w:rsidR="00410B6B" w:rsidRPr="00AE1927" w:rsidRDefault="00410B6B" w:rsidP="00410B6B">
      <w:pPr>
        <w:pStyle w:val="Default"/>
        <w:rPr>
          <w:i/>
          <w:iCs/>
          <w:sz w:val="23"/>
          <w:szCs w:val="23"/>
          <w:lang w:val="fr"/>
        </w:rPr>
      </w:pPr>
      <w:r w:rsidRPr="00AE1927">
        <w:rPr>
          <w:i/>
          <w:iCs/>
          <w:sz w:val="23"/>
          <w:szCs w:val="23"/>
          <w:lang w:val="fr"/>
        </w:rPr>
        <w:t>« Il y a de bonnes raisons de féliciter à la fois le comité de grève et le comité de citoyens pour leur</w:t>
      </w:r>
      <w:r w:rsidR="00AE1927" w:rsidRPr="00AE1927">
        <w:rPr>
          <w:i/>
          <w:iCs/>
          <w:sz w:val="23"/>
          <w:szCs w:val="23"/>
          <w:lang w:val="fr"/>
        </w:rPr>
        <w:t xml:space="preserve"> comportement </w:t>
      </w:r>
      <w:r w:rsidRPr="00AE1927">
        <w:rPr>
          <w:i/>
          <w:iCs/>
          <w:sz w:val="23"/>
          <w:szCs w:val="23"/>
          <w:lang w:val="fr"/>
        </w:rPr>
        <w:t>jusqu'à présent pendant la grève. Les deux côtés ont été plus ordonnés qu'une foule à un match de baseball.</w:t>
      </w:r>
      <w:r w:rsidR="00AE1927" w:rsidRPr="00AE1927">
        <w:rPr>
          <w:i/>
          <w:iCs/>
          <w:sz w:val="23"/>
          <w:szCs w:val="23"/>
          <w:lang w:val="fr"/>
        </w:rPr>
        <w:t xml:space="preserve"> </w:t>
      </w:r>
      <w:r w:rsidRPr="00AE1927">
        <w:rPr>
          <w:i/>
          <w:iCs/>
          <w:sz w:val="23"/>
          <w:szCs w:val="23"/>
          <w:lang w:val="fr"/>
        </w:rPr>
        <w:t>La grève réussira tant que les grévistes resteront ordonnés</w:t>
      </w:r>
      <w:r w:rsidR="00AE1927">
        <w:rPr>
          <w:i/>
          <w:iCs/>
          <w:sz w:val="23"/>
          <w:szCs w:val="23"/>
          <w:lang w:val="fr"/>
        </w:rPr>
        <w:t> »</w:t>
      </w:r>
      <w:r w:rsidRPr="00AE1927">
        <w:rPr>
          <w:i/>
          <w:iCs/>
          <w:sz w:val="23"/>
          <w:szCs w:val="23"/>
          <w:lang w:val="fr"/>
        </w:rPr>
        <w:t>.</w:t>
      </w:r>
    </w:p>
    <w:p w:rsidR="00AE1927" w:rsidRPr="00AE1927" w:rsidRDefault="00AE1927" w:rsidP="00410B6B">
      <w:pPr>
        <w:pStyle w:val="Default"/>
        <w:rPr>
          <w:sz w:val="23"/>
          <w:szCs w:val="23"/>
        </w:rPr>
      </w:pPr>
    </w:p>
    <w:p w:rsidR="00AE1927" w:rsidRDefault="00410B6B" w:rsidP="00410B6B">
      <w:pPr>
        <w:pStyle w:val="Default"/>
        <w:rPr>
          <w:b/>
          <w:sz w:val="28"/>
          <w:szCs w:val="28"/>
          <w:lang w:val="fr"/>
        </w:rPr>
      </w:pPr>
      <w:r w:rsidRPr="00AE1927">
        <w:rPr>
          <w:b/>
          <w:sz w:val="28"/>
          <w:szCs w:val="28"/>
          <w:lang w:val="fr"/>
        </w:rPr>
        <w:t xml:space="preserve">Point de vue #2 </w:t>
      </w:r>
      <w:r w:rsidR="00AE1927">
        <w:rPr>
          <w:b/>
          <w:sz w:val="28"/>
          <w:szCs w:val="28"/>
          <w:lang w:val="fr"/>
        </w:rPr>
        <w:tab/>
      </w:r>
      <w:r w:rsidRPr="00AE1927">
        <w:rPr>
          <w:b/>
          <w:sz w:val="28"/>
          <w:szCs w:val="28"/>
          <w:lang w:val="fr"/>
        </w:rPr>
        <w:t xml:space="preserve">- The Winnipeg Citizen, 17 mai 1919 </w:t>
      </w:r>
    </w:p>
    <w:p w:rsidR="00410B6B" w:rsidRPr="00AE1927" w:rsidRDefault="00410B6B" w:rsidP="00AE1927">
      <w:pPr>
        <w:pStyle w:val="Default"/>
        <w:ind w:left="1416" w:firstLine="708"/>
        <w:rPr>
          <w:i/>
          <w:iCs/>
          <w:sz w:val="28"/>
          <w:szCs w:val="28"/>
        </w:rPr>
      </w:pPr>
      <w:r w:rsidRPr="00AE1927">
        <w:rPr>
          <w:b/>
          <w:i/>
          <w:iCs/>
          <w:sz w:val="28"/>
          <w:szCs w:val="28"/>
          <w:lang w:val="fr"/>
        </w:rPr>
        <w:t>(C'était le grand quotidien de l'époque)</w:t>
      </w:r>
    </w:p>
    <w:p w:rsidR="00410B6B" w:rsidRPr="00AE1927" w:rsidRDefault="00410B6B" w:rsidP="00410B6B">
      <w:pPr>
        <w:pStyle w:val="Default"/>
        <w:rPr>
          <w:i/>
          <w:sz w:val="23"/>
          <w:szCs w:val="23"/>
          <w:lang w:val="fr"/>
        </w:rPr>
      </w:pPr>
      <w:r w:rsidRPr="00AE1927">
        <w:rPr>
          <w:i/>
          <w:sz w:val="23"/>
          <w:szCs w:val="23"/>
          <w:lang w:val="fr"/>
        </w:rPr>
        <w:t>« Nous tenons à dire au grand public de Winnipeg qu'il est clair qu'il ne s'agit pas d'une grève du tout telle que nous la connaissons</w:t>
      </w:r>
      <w:r w:rsidR="00AE1927" w:rsidRPr="00AE1927">
        <w:rPr>
          <w:i/>
          <w:sz w:val="23"/>
          <w:szCs w:val="23"/>
          <w:lang w:val="fr"/>
        </w:rPr>
        <w:t xml:space="preserve">, </w:t>
      </w:r>
      <w:r w:rsidRPr="00AE1927">
        <w:rPr>
          <w:i/>
          <w:sz w:val="23"/>
          <w:szCs w:val="23"/>
          <w:lang w:val="fr"/>
        </w:rPr>
        <w:t xml:space="preserve">mais une révolution. </w:t>
      </w:r>
      <w:r w:rsidR="00AE1927" w:rsidRPr="00AE1927">
        <w:rPr>
          <w:i/>
          <w:sz w:val="23"/>
          <w:szCs w:val="23"/>
          <w:lang w:val="fr"/>
        </w:rPr>
        <w:t>Après tous ces efforts par les chefs de grève, i</w:t>
      </w:r>
      <w:r w:rsidRPr="00AE1927">
        <w:rPr>
          <w:i/>
          <w:sz w:val="23"/>
          <w:szCs w:val="23"/>
          <w:lang w:val="fr"/>
        </w:rPr>
        <w:t xml:space="preserve">l y a une </w:t>
      </w:r>
      <w:r w:rsidR="00AE1927" w:rsidRPr="00AE1927">
        <w:rPr>
          <w:i/>
          <w:sz w:val="23"/>
          <w:szCs w:val="23"/>
          <w:lang w:val="fr"/>
        </w:rPr>
        <w:t xml:space="preserve">possibilité </w:t>
      </w:r>
      <w:r w:rsidRPr="00AE1927">
        <w:rPr>
          <w:i/>
          <w:sz w:val="23"/>
          <w:szCs w:val="23"/>
          <w:lang w:val="fr"/>
        </w:rPr>
        <w:t>pour détruire notre système de</w:t>
      </w:r>
      <w:r w:rsidR="00AE1927" w:rsidRPr="00AE1927">
        <w:rPr>
          <w:i/>
          <w:sz w:val="23"/>
          <w:szCs w:val="23"/>
          <w:lang w:val="fr"/>
        </w:rPr>
        <w:t xml:space="preserve"> </w:t>
      </w:r>
      <w:r w:rsidRPr="00AE1927">
        <w:rPr>
          <w:i/>
          <w:sz w:val="23"/>
          <w:szCs w:val="23"/>
          <w:lang w:val="fr"/>
        </w:rPr>
        <w:t>gouvernement et le remplacer par un système de gouvernement communiste comme en Russie."</w:t>
      </w:r>
    </w:p>
    <w:p w:rsidR="00AE1927" w:rsidRPr="00AE1927" w:rsidRDefault="00AE1927" w:rsidP="00410B6B">
      <w:pPr>
        <w:pStyle w:val="Default"/>
        <w:rPr>
          <w:sz w:val="23"/>
          <w:szCs w:val="23"/>
        </w:rPr>
      </w:pPr>
      <w:r>
        <w:rPr>
          <w:rFonts w:ascii="Bernard MT Condensed" w:hAnsi="Bernard MT Condensed" w:cs="Bernard MT Condensed"/>
          <w:noProof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0FC8AD0" wp14:editId="03662B60">
                <wp:simplePos x="0" y="0"/>
                <wp:positionH relativeFrom="column">
                  <wp:posOffset>-108626</wp:posOffset>
                </wp:positionH>
                <wp:positionV relativeFrom="paragraph">
                  <wp:posOffset>105883</wp:posOffset>
                </wp:positionV>
                <wp:extent cx="6698615" cy="985736"/>
                <wp:effectExtent l="0" t="0" r="26035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8615" cy="98573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83081" id="Rectangle 4" o:spid="_x0000_s1026" style="position:absolute;margin-left:-8.55pt;margin-top:8.35pt;width:527.45pt;height:77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" fillcolor="#f2f2f2 [3052]" strokecolor="#1f3763 [1604]" strokeweight="1pt"/>
            </w:pict>
          </mc:Fallback>
        </mc:AlternateContent>
      </w:r>
    </w:p>
    <w:p w:rsidR="00AE1927" w:rsidRPr="00AE1927" w:rsidRDefault="00410B6B" w:rsidP="00AE1927">
      <w:pPr>
        <w:pStyle w:val="Default"/>
        <w:ind w:left="2120" w:hanging="2120"/>
        <w:rPr>
          <w:sz w:val="28"/>
          <w:szCs w:val="28"/>
        </w:rPr>
      </w:pPr>
      <w:r w:rsidRPr="00AE1927">
        <w:rPr>
          <w:b/>
          <w:sz w:val="28"/>
          <w:szCs w:val="28"/>
          <w:lang w:val="fr"/>
        </w:rPr>
        <w:t xml:space="preserve">Point de vue #3 </w:t>
      </w:r>
      <w:r w:rsidR="00AE1927">
        <w:rPr>
          <w:b/>
          <w:sz w:val="28"/>
          <w:szCs w:val="28"/>
          <w:lang w:val="fr"/>
        </w:rPr>
        <w:tab/>
      </w:r>
      <w:r w:rsidRPr="00AE1927">
        <w:rPr>
          <w:b/>
          <w:sz w:val="28"/>
          <w:szCs w:val="28"/>
          <w:lang w:val="fr"/>
        </w:rPr>
        <w:t>- Un citoyen de Winnipeg préoccupé, le révérend Dr John MacLean, ministre méthodiste, écrit dans son journal,</w:t>
      </w:r>
      <w:r w:rsidR="00AE1927" w:rsidRPr="00AE1927">
        <w:rPr>
          <w:b/>
          <w:sz w:val="28"/>
          <w:szCs w:val="28"/>
          <w:lang w:val="fr"/>
        </w:rPr>
        <w:t xml:space="preserve"> </w:t>
      </w:r>
      <w:r w:rsidRPr="00AE1927">
        <w:rPr>
          <w:b/>
          <w:sz w:val="28"/>
          <w:szCs w:val="28"/>
          <w:lang w:val="fr"/>
        </w:rPr>
        <w:t>20 mai en 1919.</w:t>
      </w:r>
    </w:p>
    <w:p w:rsidR="00410B6B" w:rsidRPr="00AE1927" w:rsidRDefault="00410B6B" w:rsidP="00410B6B">
      <w:pPr>
        <w:pStyle w:val="Default"/>
        <w:rPr>
          <w:i/>
          <w:sz w:val="23"/>
          <w:szCs w:val="23"/>
          <w:lang w:val="fr"/>
        </w:rPr>
      </w:pPr>
      <w:r w:rsidRPr="00AE1927">
        <w:rPr>
          <w:i/>
          <w:sz w:val="23"/>
          <w:szCs w:val="23"/>
          <w:lang w:val="fr"/>
        </w:rPr>
        <w:t>« Nous sommes sous le contrôle des communistes à Winnipeg [pendant les grèves générales]. Tout est calme</w:t>
      </w:r>
      <w:r w:rsidR="00AE1927" w:rsidRPr="00AE1927">
        <w:rPr>
          <w:i/>
          <w:sz w:val="23"/>
          <w:szCs w:val="23"/>
          <w:lang w:val="fr"/>
        </w:rPr>
        <w:t xml:space="preserve"> </w:t>
      </w:r>
      <w:r w:rsidRPr="00AE1927">
        <w:rPr>
          <w:i/>
          <w:sz w:val="23"/>
          <w:szCs w:val="23"/>
          <w:lang w:val="fr"/>
        </w:rPr>
        <w:t>mais il y a des rumeurs laide</w:t>
      </w:r>
      <w:r w:rsidR="00AE1927" w:rsidRPr="00AE1927">
        <w:rPr>
          <w:i/>
          <w:sz w:val="23"/>
          <w:szCs w:val="23"/>
          <w:lang w:val="fr"/>
        </w:rPr>
        <w:t>s</w:t>
      </w:r>
      <w:r w:rsidRPr="00AE1927">
        <w:rPr>
          <w:i/>
          <w:sz w:val="23"/>
          <w:szCs w:val="23"/>
          <w:lang w:val="fr"/>
        </w:rPr>
        <w:t xml:space="preserve"> qui circulent. Les gardes de la défense à domicile doivent être prêts</w:t>
      </w:r>
      <w:r w:rsidR="00AE1927" w:rsidRPr="00AE1927">
        <w:rPr>
          <w:i/>
          <w:sz w:val="23"/>
          <w:szCs w:val="23"/>
          <w:lang w:val="fr"/>
        </w:rPr>
        <w:t>.</w:t>
      </w:r>
    </w:p>
    <w:p w:rsidR="00AE1927" w:rsidRPr="00AE1927" w:rsidRDefault="00AE1927" w:rsidP="00410B6B">
      <w:pPr>
        <w:pStyle w:val="Default"/>
        <w:rPr>
          <w:sz w:val="23"/>
          <w:szCs w:val="23"/>
        </w:rPr>
      </w:pPr>
    </w:p>
    <w:p w:rsidR="00410B6B" w:rsidRPr="00AE1927" w:rsidRDefault="00410B6B" w:rsidP="00AE1927">
      <w:pPr>
        <w:pStyle w:val="Default"/>
        <w:ind w:left="2120" w:hanging="2120"/>
        <w:rPr>
          <w:sz w:val="28"/>
          <w:szCs w:val="28"/>
        </w:rPr>
      </w:pPr>
      <w:r w:rsidRPr="00AE1927">
        <w:rPr>
          <w:b/>
          <w:sz w:val="28"/>
          <w:szCs w:val="28"/>
          <w:lang w:val="fr"/>
        </w:rPr>
        <w:t xml:space="preserve">Point de vue #4 </w:t>
      </w:r>
      <w:r w:rsidR="00AE1927">
        <w:rPr>
          <w:b/>
          <w:sz w:val="28"/>
          <w:szCs w:val="28"/>
          <w:lang w:val="fr"/>
        </w:rPr>
        <w:tab/>
      </w:r>
      <w:r w:rsidRPr="00AE1927">
        <w:rPr>
          <w:b/>
          <w:sz w:val="28"/>
          <w:szCs w:val="28"/>
          <w:lang w:val="fr"/>
        </w:rPr>
        <w:t>- Une femme au foyer de Winnipeg, dont le mari appartient à un syndicat.</w:t>
      </w:r>
    </w:p>
    <w:p w:rsidR="00410B6B" w:rsidRPr="00AE1927" w:rsidRDefault="00410B6B" w:rsidP="00410B6B">
      <w:pPr>
        <w:pStyle w:val="Default"/>
        <w:rPr>
          <w:i/>
          <w:sz w:val="23"/>
          <w:szCs w:val="23"/>
          <w:lang w:val="fr"/>
        </w:rPr>
      </w:pPr>
      <w:r w:rsidRPr="00AE1927">
        <w:rPr>
          <w:i/>
          <w:sz w:val="23"/>
          <w:szCs w:val="23"/>
          <w:lang w:val="fr"/>
        </w:rPr>
        <w:t>« Lundi dernier, lorsque le nouveau facteur est arrivé chez moi sur la rue Portage à Winnipeg pour</w:t>
      </w:r>
      <w:r w:rsidR="00AE1927" w:rsidRPr="00AE1927">
        <w:rPr>
          <w:i/>
          <w:sz w:val="23"/>
          <w:szCs w:val="23"/>
          <w:lang w:val="fr"/>
        </w:rPr>
        <w:t xml:space="preserve"> délivrer une </w:t>
      </w:r>
      <w:r w:rsidRPr="00AE1927">
        <w:rPr>
          <w:i/>
          <w:sz w:val="23"/>
          <w:szCs w:val="23"/>
          <w:lang w:val="fr"/>
        </w:rPr>
        <w:t xml:space="preserve">lettre, je lui ai demandé d'attendre un moment et </w:t>
      </w:r>
      <w:r w:rsidR="00AE1927" w:rsidRPr="00AE1927">
        <w:rPr>
          <w:i/>
          <w:sz w:val="23"/>
          <w:szCs w:val="23"/>
          <w:lang w:val="fr"/>
        </w:rPr>
        <w:t>d’aller</w:t>
      </w:r>
      <w:r w:rsidRPr="00AE1927">
        <w:rPr>
          <w:i/>
          <w:sz w:val="23"/>
          <w:szCs w:val="23"/>
          <w:lang w:val="fr"/>
        </w:rPr>
        <w:t xml:space="preserve"> à l'intérieur. J</w:t>
      </w:r>
      <w:r w:rsidR="00AE1927" w:rsidRPr="00AE1927">
        <w:rPr>
          <w:i/>
          <w:sz w:val="23"/>
          <w:szCs w:val="23"/>
          <w:lang w:val="fr"/>
        </w:rPr>
        <w:t>e lui présent</w:t>
      </w:r>
      <w:r w:rsidRPr="00AE1927">
        <w:rPr>
          <w:i/>
          <w:sz w:val="23"/>
          <w:szCs w:val="23"/>
          <w:lang w:val="fr"/>
        </w:rPr>
        <w:t>é une boîte de</w:t>
      </w:r>
      <w:r w:rsidR="00AE1927" w:rsidRPr="00AE1927">
        <w:rPr>
          <w:i/>
          <w:sz w:val="23"/>
          <w:szCs w:val="23"/>
          <w:lang w:val="fr"/>
        </w:rPr>
        <w:t xml:space="preserve"> p</w:t>
      </w:r>
      <w:r w:rsidRPr="00AE1927">
        <w:rPr>
          <w:i/>
          <w:sz w:val="23"/>
          <w:szCs w:val="23"/>
          <w:lang w:val="fr"/>
        </w:rPr>
        <w:t>ommade</w:t>
      </w:r>
      <w:r w:rsidR="00AE1927" w:rsidRPr="00AE1927">
        <w:rPr>
          <w:i/>
          <w:sz w:val="23"/>
          <w:szCs w:val="23"/>
          <w:lang w:val="fr"/>
        </w:rPr>
        <w:t xml:space="preserve"> (</w:t>
      </w:r>
      <w:proofErr w:type="spellStart"/>
      <w:r w:rsidR="00AE1927" w:rsidRPr="00AE1927">
        <w:rPr>
          <w:i/>
          <w:sz w:val="23"/>
          <w:szCs w:val="23"/>
          <w:lang w:val="fr"/>
        </w:rPr>
        <w:t>ointment</w:t>
      </w:r>
      <w:proofErr w:type="spellEnd"/>
      <w:r w:rsidR="00AE1927" w:rsidRPr="00AE1927">
        <w:rPr>
          <w:i/>
          <w:sz w:val="23"/>
          <w:szCs w:val="23"/>
          <w:lang w:val="fr"/>
        </w:rPr>
        <w:t>)</w:t>
      </w:r>
      <w:r w:rsidRPr="00AE1927">
        <w:rPr>
          <w:i/>
          <w:sz w:val="23"/>
          <w:szCs w:val="23"/>
          <w:lang w:val="fr"/>
        </w:rPr>
        <w:t>. Il a demandé</w:t>
      </w:r>
      <w:r w:rsidR="00AE1927">
        <w:rPr>
          <w:i/>
          <w:sz w:val="23"/>
          <w:szCs w:val="23"/>
          <w:lang w:val="fr"/>
        </w:rPr>
        <w:t xml:space="preserve"> </w:t>
      </w:r>
      <w:r w:rsidRPr="00AE1927">
        <w:rPr>
          <w:i/>
          <w:sz w:val="23"/>
          <w:szCs w:val="23"/>
          <w:lang w:val="fr"/>
        </w:rPr>
        <w:t>: «</w:t>
      </w:r>
      <w:r w:rsidR="00AE1927">
        <w:rPr>
          <w:i/>
          <w:sz w:val="23"/>
          <w:szCs w:val="23"/>
          <w:lang w:val="fr"/>
        </w:rPr>
        <w:t xml:space="preserve"> </w:t>
      </w:r>
      <w:r w:rsidRPr="00AE1927">
        <w:rPr>
          <w:i/>
          <w:sz w:val="23"/>
          <w:szCs w:val="23"/>
          <w:lang w:val="fr"/>
        </w:rPr>
        <w:t>Qu'est-ce que c'est pour</w:t>
      </w:r>
      <w:r w:rsidR="00AE1927">
        <w:rPr>
          <w:i/>
          <w:sz w:val="23"/>
          <w:szCs w:val="23"/>
          <w:lang w:val="fr"/>
        </w:rPr>
        <w:t xml:space="preserve"> </w:t>
      </w:r>
      <w:r w:rsidRPr="00AE1927">
        <w:rPr>
          <w:i/>
          <w:sz w:val="23"/>
          <w:szCs w:val="23"/>
          <w:lang w:val="fr"/>
        </w:rPr>
        <w:t>?</w:t>
      </w:r>
      <w:r w:rsidR="00AE1927">
        <w:rPr>
          <w:i/>
          <w:sz w:val="23"/>
          <w:szCs w:val="23"/>
          <w:lang w:val="fr"/>
        </w:rPr>
        <w:t> »</w:t>
      </w:r>
      <w:r w:rsidRPr="00AE1927">
        <w:rPr>
          <w:i/>
          <w:sz w:val="23"/>
          <w:szCs w:val="23"/>
          <w:lang w:val="fr"/>
        </w:rPr>
        <w:t>, et j'ai répondu</w:t>
      </w:r>
      <w:r w:rsidR="00AE1927">
        <w:rPr>
          <w:i/>
          <w:sz w:val="23"/>
          <w:szCs w:val="23"/>
          <w:lang w:val="fr"/>
        </w:rPr>
        <w:t xml:space="preserve"> </w:t>
      </w:r>
      <w:r w:rsidRPr="00AE1927">
        <w:rPr>
          <w:i/>
          <w:sz w:val="23"/>
          <w:szCs w:val="23"/>
          <w:lang w:val="fr"/>
        </w:rPr>
        <w:t>: «</w:t>
      </w:r>
      <w:r w:rsidR="00AE1927">
        <w:rPr>
          <w:i/>
          <w:sz w:val="23"/>
          <w:szCs w:val="23"/>
          <w:lang w:val="fr"/>
        </w:rPr>
        <w:t xml:space="preserve"> </w:t>
      </w:r>
      <w:r w:rsidRPr="00AE1927">
        <w:rPr>
          <w:i/>
          <w:sz w:val="23"/>
          <w:szCs w:val="23"/>
          <w:lang w:val="fr"/>
        </w:rPr>
        <w:t>Oh c'est</w:t>
      </w:r>
      <w:r w:rsidR="00AE1927" w:rsidRPr="00AE1927">
        <w:rPr>
          <w:i/>
          <w:sz w:val="23"/>
          <w:szCs w:val="23"/>
          <w:lang w:val="fr"/>
        </w:rPr>
        <w:t xml:space="preserve"> de la pommade</w:t>
      </w:r>
      <w:r w:rsidRPr="00AE1927">
        <w:rPr>
          <w:i/>
          <w:sz w:val="23"/>
          <w:szCs w:val="23"/>
          <w:lang w:val="fr"/>
        </w:rPr>
        <w:t xml:space="preserve"> </w:t>
      </w:r>
      <w:r w:rsidR="00AE1927" w:rsidRPr="00AE1927">
        <w:rPr>
          <w:i/>
          <w:sz w:val="23"/>
          <w:szCs w:val="23"/>
          <w:lang w:val="fr"/>
        </w:rPr>
        <w:t xml:space="preserve">de haute qualité </w:t>
      </w:r>
      <w:r w:rsidRPr="00AE1927">
        <w:rPr>
          <w:i/>
          <w:sz w:val="23"/>
          <w:szCs w:val="23"/>
          <w:lang w:val="fr"/>
        </w:rPr>
        <w:t>pour</w:t>
      </w:r>
      <w:r w:rsidR="00AE1927" w:rsidRPr="00AE1927">
        <w:rPr>
          <w:i/>
          <w:sz w:val="23"/>
          <w:szCs w:val="23"/>
          <w:lang w:val="fr"/>
        </w:rPr>
        <w:t xml:space="preserve"> </w:t>
      </w:r>
      <w:r w:rsidRPr="00AE1927">
        <w:rPr>
          <w:i/>
          <w:sz w:val="23"/>
          <w:szCs w:val="23"/>
          <w:lang w:val="fr"/>
        </w:rPr>
        <w:t>une croûte</w:t>
      </w:r>
      <w:r w:rsidR="00AE1927" w:rsidRPr="00AE1927">
        <w:rPr>
          <w:i/>
          <w:sz w:val="23"/>
          <w:szCs w:val="23"/>
          <w:lang w:val="fr"/>
        </w:rPr>
        <w:t xml:space="preserve"> (un </w:t>
      </w:r>
      <w:proofErr w:type="spellStart"/>
      <w:r w:rsidR="00AE1927" w:rsidRPr="00AE1927">
        <w:rPr>
          <w:i/>
          <w:sz w:val="23"/>
          <w:szCs w:val="23"/>
          <w:lang w:val="fr"/>
        </w:rPr>
        <w:t>scab</w:t>
      </w:r>
      <w:proofErr w:type="spellEnd"/>
      <w:r w:rsidR="00AE1927" w:rsidRPr="00AE1927">
        <w:rPr>
          <w:i/>
          <w:sz w:val="23"/>
          <w:szCs w:val="23"/>
          <w:lang w:val="fr"/>
        </w:rPr>
        <w:t>)</w:t>
      </w:r>
      <w:r w:rsidRPr="00AE1927">
        <w:rPr>
          <w:i/>
          <w:sz w:val="23"/>
          <w:szCs w:val="23"/>
          <w:lang w:val="fr"/>
        </w:rPr>
        <w:t xml:space="preserve"> [briseur de grève].</w:t>
      </w:r>
      <w:r w:rsidR="00AE1927" w:rsidRPr="00AE1927">
        <w:rPr>
          <w:i/>
          <w:sz w:val="23"/>
          <w:szCs w:val="23"/>
          <w:lang w:val="fr"/>
        </w:rPr>
        <w:t> »</w:t>
      </w:r>
    </w:p>
    <w:p w:rsidR="00AE1927" w:rsidRPr="00AE1927" w:rsidRDefault="00AE1927" w:rsidP="00410B6B">
      <w:pPr>
        <w:pStyle w:val="Default"/>
        <w:rPr>
          <w:sz w:val="23"/>
          <w:szCs w:val="23"/>
        </w:rPr>
      </w:pPr>
      <w:r>
        <w:rPr>
          <w:rFonts w:ascii="Bernard MT Condensed" w:hAnsi="Bernard MT Condensed" w:cs="Bernard MT Condensed"/>
          <w:noProof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0FC8AD0" wp14:editId="03662B60">
                <wp:simplePos x="0" y="0"/>
                <wp:positionH relativeFrom="column">
                  <wp:posOffset>-117340</wp:posOffset>
                </wp:positionH>
                <wp:positionV relativeFrom="paragraph">
                  <wp:posOffset>151765</wp:posOffset>
                </wp:positionV>
                <wp:extent cx="6698615" cy="2250143"/>
                <wp:effectExtent l="0" t="0" r="2603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8615" cy="225014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DB1A3" id="Rectangle 5" o:spid="_x0000_s1026" style="position:absolute;margin-left:-9.25pt;margin-top:11.95pt;width:527.45pt;height:177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" fillcolor="#f2f2f2 [3052]" strokecolor="#1f3763 [1604]" strokeweight="1pt"/>
            </w:pict>
          </mc:Fallback>
        </mc:AlternateContent>
      </w:r>
    </w:p>
    <w:p w:rsidR="00410B6B" w:rsidRPr="00AE1927" w:rsidRDefault="00410B6B" w:rsidP="00AE1927">
      <w:pPr>
        <w:pStyle w:val="Default"/>
        <w:ind w:left="2120" w:hanging="2120"/>
        <w:rPr>
          <w:rFonts w:asciiTheme="minorHAnsi" w:hAnsiTheme="minorHAnsi" w:cstheme="minorHAnsi"/>
          <w:b/>
          <w:sz w:val="28"/>
          <w:szCs w:val="28"/>
        </w:rPr>
      </w:pPr>
      <w:r w:rsidRPr="00AE1927">
        <w:rPr>
          <w:b/>
          <w:sz w:val="28"/>
          <w:szCs w:val="28"/>
          <w:lang w:val="fr"/>
        </w:rPr>
        <w:t xml:space="preserve">Point de vue #5 </w:t>
      </w:r>
      <w:r w:rsidR="00AE1927">
        <w:rPr>
          <w:b/>
          <w:sz w:val="28"/>
          <w:szCs w:val="28"/>
          <w:lang w:val="fr"/>
        </w:rPr>
        <w:tab/>
      </w:r>
      <w:r w:rsidRPr="00AE1927">
        <w:rPr>
          <w:b/>
          <w:sz w:val="28"/>
          <w:szCs w:val="28"/>
          <w:lang w:val="fr"/>
        </w:rPr>
        <w:t>- Une description du «</w:t>
      </w:r>
      <w:r w:rsidR="00AE1927">
        <w:rPr>
          <w:b/>
          <w:sz w:val="28"/>
          <w:szCs w:val="28"/>
          <w:lang w:val="fr"/>
        </w:rPr>
        <w:t xml:space="preserve"> </w:t>
      </w:r>
      <w:r w:rsidRPr="00AE1927">
        <w:rPr>
          <w:b/>
          <w:sz w:val="28"/>
          <w:szCs w:val="28"/>
          <w:lang w:val="fr"/>
        </w:rPr>
        <w:t>samedi sanglant</w:t>
      </w:r>
      <w:r w:rsidR="00AE1927">
        <w:rPr>
          <w:b/>
          <w:sz w:val="28"/>
          <w:szCs w:val="28"/>
          <w:lang w:val="fr"/>
        </w:rPr>
        <w:t xml:space="preserve"> </w:t>
      </w:r>
      <w:r w:rsidRPr="00AE1927">
        <w:rPr>
          <w:b/>
          <w:sz w:val="28"/>
          <w:szCs w:val="28"/>
          <w:lang w:val="fr"/>
        </w:rPr>
        <w:t xml:space="preserve">» lorsque la violence a éclaté entre les grévistes et la police </w:t>
      </w:r>
      <w:r w:rsidRPr="00AE1927">
        <w:rPr>
          <w:rFonts w:asciiTheme="minorHAnsi" w:hAnsiTheme="minorHAnsi" w:cstheme="minorHAnsi"/>
          <w:b/>
          <w:sz w:val="28"/>
          <w:szCs w:val="28"/>
          <w:lang w:val="fr"/>
        </w:rPr>
        <w:t>à l'intersection principale de Winnipeg, la rue Portage et la rue Main.</w:t>
      </w:r>
    </w:p>
    <w:p w:rsidR="00410B6B" w:rsidRPr="004F4C5C" w:rsidRDefault="00410B6B" w:rsidP="00410B6B">
      <w:pPr>
        <w:pStyle w:val="Default"/>
        <w:rPr>
          <w:i/>
          <w:iCs/>
          <w:sz w:val="23"/>
          <w:szCs w:val="23"/>
          <w:lang w:val="fr"/>
        </w:rPr>
      </w:pPr>
      <w:r w:rsidRPr="004F4C5C">
        <w:rPr>
          <w:i/>
          <w:iCs/>
          <w:sz w:val="23"/>
          <w:szCs w:val="23"/>
          <w:lang w:val="fr"/>
        </w:rPr>
        <w:t>« Les gendarmes ont été appelés</w:t>
      </w:r>
      <w:r w:rsidR="004F4C5C" w:rsidRPr="004F4C5C">
        <w:rPr>
          <w:i/>
          <w:iCs/>
          <w:sz w:val="23"/>
          <w:szCs w:val="23"/>
          <w:lang w:val="fr"/>
        </w:rPr>
        <w:t xml:space="preserve"> et en </w:t>
      </w:r>
      <w:r w:rsidRPr="004F4C5C">
        <w:rPr>
          <w:i/>
          <w:iCs/>
          <w:sz w:val="23"/>
          <w:szCs w:val="23"/>
          <w:lang w:val="fr"/>
        </w:rPr>
        <w:t xml:space="preserve">se déplaçant sur la rue Main, ont essayé de disperser la foule. </w:t>
      </w:r>
      <w:r w:rsidR="004F4C5C" w:rsidRPr="004F4C5C">
        <w:rPr>
          <w:i/>
          <w:iCs/>
          <w:sz w:val="23"/>
          <w:szCs w:val="23"/>
          <w:lang w:val="fr"/>
        </w:rPr>
        <w:t>La v</w:t>
      </w:r>
      <w:r w:rsidRPr="004F4C5C">
        <w:rPr>
          <w:i/>
          <w:iCs/>
          <w:sz w:val="23"/>
          <w:szCs w:val="23"/>
          <w:lang w:val="fr"/>
        </w:rPr>
        <w:t>iolence</w:t>
      </w:r>
      <w:r w:rsidR="004F4C5C" w:rsidRPr="004F4C5C">
        <w:rPr>
          <w:i/>
          <w:iCs/>
          <w:sz w:val="23"/>
          <w:szCs w:val="23"/>
          <w:lang w:val="fr"/>
        </w:rPr>
        <w:t xml:space="preserve"> </w:t>
      </w:r>
      <w:r w:rsidRPr="004F4C5C">
        <w:rPr>
          <w:i/>
          <w:iCs/>
          <w:sz w:val="23"/>
          <w:szCs w:val="23"/>
          <w:lang w:val="fr"/>
        </w:rPr>
        <w:t>s'est produit</w:t>
      </w:r>
      <w:r w:rsidR="004F4C5C" w:rsidRPr="004F4C5C">
        <w:rPr>
          <w:i/>
          <w:iCs/>
          <w:sz w:val="23"/>
          <w:szCs w:val="23"/>
          <w:lang w:val="fr"/>
        </w:rPr>
        <w:t>e immédiatement</w:t>
      </w:r>
      <w:r w:rsidRPr="004F4C5C">
        <w:rPr>
          <w:i/>
          <w:iCs/>
          <w:sz w:val="23"/>
          <w:szCs w:val="23"/>
          <w:lang w:val="fr"/>
        </w:rPr>
        <w:t xml:space="preserve">, </w:t>
      </w:r>
      <w:r w:rsidR="004F4C5C" w:rsidRPr="004F4C5C">
        <w:rPr>
          <w:i/>
          <w:iCs/>
          <w:sz w:val="23"/>
          <w:szCs w:val="23"/>
          <w:lang w:val="fr"/>
        </w:rPr>
        <w:t xml:space="preserve">ce qui a forcé </w:t>
      </w:r>
      <w:r w:rsidRPr="004F4C5C">
        <w:rPr>
          <w:i/>
          <w:iCs/>
          <w:sz w:val="23"/>
          <w:szCs w:val="23"/>
          <w:lang w:val="fr"/>
        </w:rPr>
        <w:t xml:space="preserve">le maire à lire la </w:t>
      </w:r>
      <w:r w:rsidRPr="004F4C5C">
        <w:rPr>
          <w:i/>
          <w:iCs/>
          <w:sz w:val="23"/>
          <w:szCs w:val="23"/>
          <w:u w:val="single"/>
          <w:lang w:val="fr"/>
        </w:rPr>
        <w:t>Loi sur les émeutes</w:t>
      </w:r>
      <w:r w:rsidRPr="004F4C5C">
        <w:rPr>
          <w:i/>
          <w:iCs/>
          <w:sz w:val="23"/>
          <w:szCs w:val="23"/>
          <w:lang w:val="fr"/>
        </w:rPr>
        <w:t xml:space="preserve"> et appeler l'armée. La violence s'était produite, un</w:t>
      </w:r>
      <w:r w:rsidR="00AE1927" w:rsidRPr="004F4C5C">
        <w:rPr>
          <w:i/>
          <w:iCs/>
          <w:sz w:val="23"/>
          <w:szCs w:val="23"/>
          <w:lang w:val="fr"/>
        </w:rPr>
        <w:t xml:space="preserve"> </w:t>
      </w:r>
      <w:r w:rsidRPr="004F4C5C">
        <w:rPr>
          <w:i/>
          <w:iCs/>
          <w:sz w:val="23"/>
          <w:szCs w:val="23"/>
          <w:lang w:val="fr"/>
        </w:rPr>
        <w:t>tramway qui passait sur la voie a été détruit</w:t>
      </w:r>
      <w:r w:rsidR="004F4C5C" w:rsidRPr="004F4C5C">
        <w:rPr>
          <w:i/>
          <w:iCs/>
          <w:sz w:val="23"/>
          <w:szCs w:val="23"/>
          <w:lang w:val="fr"/>
        </w:rPr>
        <w:t>e</w:t>
      </w:r>
      <w:r w:rsidRPr="004F4C5C">
        <w:rPr>
          <w:i/>
          <w:iCs/>
          <w:sz w:val="23"/>
          <w:szCs w:val="23"/>
          <w:lang w:val="fr"/>
        </w:rPr>
        <w:t xml:space="preserve"> et d'autres objets ont été jetés à la </w:t>
      </w:r>
      <w:r w:rsidR="004F4C5C" w:rsidRPr="004F4C5C">
        <w:rPr>
          <w:i/>
          <w:iCs/>
          <w:sz w:val="23"/>
          <w:szCs w:val="23"/>
          <w:lang w:val="fr"/>
        </w:rPr>
        <w:t>G</w:t>
      </w:r>
      <w:r w:rsidRPr="004F4C5C">
        <w:rPr>
          <w:i/>
          <w:iCs/>
          <w:sz w:val="23"/>
          <w:szCs w:val="23"/>
          <w:lang w:val="fr"/>
        </w:rPr>
        <w:t>endarmerie,</w:t>
      </w:r>
      <w:r w:rsidR="004F4C5C" w:rsidRPr="004F4C5C">
        <w:rPr>
          <w:i/>
          <w:iCs/>
          <w:sz w:val="23"/>
          <w:szCs w:val="23"/>
          <w:lang w:val="fr"/>
        </w:rPr>
        <w:t xml:space="preserve"> </w:t>
      </w:r>
      <w:r w:rsidRPr="004F4C5C">
        <w:rPr>
          <w:i/>
          <w:iCs/>
          <w:sz w:val="23"/>
          <w:szCs w:val="23"/>
          <w:lang w:val="fr"/>
        </w:rPr>
        <w:t xml:space="preserve">des coups de feu ont également été tirés sur eux. Il </w:t>
      </w:r>
      <w:r w:rsidR="004F4C5C" w:rsidRPr="004F4C5C">
        <w:rPr>
          <w:i/>
          <w:iCs/>
          <w:sz w:val="23"/>
          <w:szCs w:val="23"/>
          <w:lang w:val="fr"/>
        </w:rPr>
        <w:t xml:space="preserve">y a eu </w:t>
      </w:r>
      <w:r w:rsidRPr="004F4C5C">
        <w:rPr>
          <w:i/>
          <w:iCs/>
          <w:sz w:val="23"/>
          <w:szCs w:val="23"/>
          <w:lang w:val="fr"/>
        </w:rPr>
        <w:t>des victimes. Le commandant en charge de la Gendarmerie royale</w:t>
      </w:r>
      <w:r w:rsidR="00AE1927" w:rsidRPr="004F4C5C">
        <w:rPr>
          <w:i/>
          <w:iCs/>
          <w:sz w:val="23"/>
          <w:szCs w:val="23"/>
          <w:lang w:val="fr"/>
        </w:rPr>
        <w:t xml:space="preserve"> </w:t>
      </w:r>
      <w:r w:rsidRPr="004F4C5C">
        <w:rPr>
          <w:i/>
          <w:iCs/>
          <w:sz w:val="23"/>
          <w:szCs w:val="23"/>
          <w:lang w:val="fr"/>
        </w:rPr>
        <w:t>a estimé qu'il était nécessaire de tirer sur la foule en légitime défense.</w:t>
      </w:r>
      <w:r w:rsidR="004F4C5C" w:rsidRPr="004F4C5C">
        <w:rPr>
          <w:i/>
          <w:iCs/>
          <w:sz w:val="23"/>
          <w:szCs w:val="23"/>
          <w:lang w:val="fr"/>
        </w:rPr>
        <w:t xml:space="preserve"> I</w:t>
      </w:r>
      <w:r w:rsidRPr="004F4C5C">
        <w:rPr>
          <w:i/>
          <w:iCs/>
          <w:sz w:val="23"/>
          <w:szCs w:val="23"/>
          <w:lang w:val="fr"/>
        </w:rPr>
        <w:t xml:space="preserve">l y a eu, en fait, 34 victimes, dont 16 gendarmes. La foule a été divisée </w:t>
      </w:r>
      <w:r w:rsidR="004F4C5C" w:rsidRPr="004F4C5C">
        <w:rPr>
          <w:i/>
          <w:iCs/>
          <w:sz w:val="23"/>
          <w:szCs w:val="23"/>
          <w:lang w:val="fr"/>
        </w:rPr>
        <w:t>après</w:t>
      </w:r>
      <w:r w:rsidR="00AE1927" w:rsidRPr="004F4C5C">
        <w:rPr>
          <w:i/>
          <w:iCs/>
          <w:sz w:val="23"/>
          <w:szCs w:val="23"/>
          <w:lang w:val="fr"/>
        </w:rPr>
        <w:t xml:space="preserve"> </w:t>
      </w:r>
      <w:r w:rsidRPr="004F4C5C">
        <w:rPr>
          <w:i/>
          <w:iCs/>
          <w:sz w:val="23"/>
          <w:szCs w:val="23"/>
          <w:lang w:val="fr"/>
        </w:rPr>
        <w:t>une heure et demie avec l'aide de l'armée. Mais permettez-moi de répéter, les premiers coups de feu ont été tirés par le</w:t>
      </w:r>
      <w:r w:rsidR="004F4C5C" w:rsidRPr="004F4C5C">
        <w:rPr>
          <w:i/>
          <w:iCs/>
          <w:sz w:val="23"/>
          <w:szCs w:val="23"/>
          <w:lang w:val="fr"/>
        </w:rPr>
        <w:t>s</w:t>
      </w:r>
      <w:r w:rsidR="00AE1927" w:rsidRPr="004F4C5C">
        <w:rPr>
          <w:i/>
          <w:iCs/>
          <w:sz w:val="23"/>
          <w:szCs w:val="23"/>
          <w:lang w:val="fr"/>
        </w:rPr>
        <w:t xml:space="preserve"> </w:t>
      </w:r>
      <w:r w:rsidRPr="004F4C5C">
        <w:rPr>
          <w:i/>
          <w:iCs/>
          <w:sz w:val="23"/>
          <w:szCs w:val="23"/>
          <w:lang w:val="fr"/>
        </w:rPr>
        <w:t>manifestants, pas les gendarmes.</w:t>
      </w:r>
      <w:r w:rsidR="004F4C5C">
        <w:rPr>
          <w:i/>
          <w:iCs/>
          <w:sz w:val="23"/>
          <w:szCs w:val="23"/>
          <w:lang w:val="fr"/>
        </w:rPr>
        <w:t> »</w:t>
      </w:r>
    </w:p>
    <w:p w:rsidR="00AE1927" w:rsidRPr="00AE1927" w:rsidRDefault="00AE1927" w:rsidP="00410B6B">
      <w:pPr>
        <w:pStyle w:val="Default"/>
        <w:rPr>
          <w:sz w:val="23"/>
          <w:szCs w:val="23"/>
        </w:rPr>
      </w:pPr>
    </w:p>
    <w:p w:rsidR="004F4C5C" w:rsidRDefault="004F4C5C" w:rsidP="00410B6B">
      <w:pPr>
        <w:pStyle w:val="Default"/>
        <w:rPr>
          <w:b/>
          <w:sz w:val="28"/>
          <w:szCs w:val="28"/>
          <w:lang w:val="fr"/>
        </w:rPr>
      </w:pPr>
    </w:p>
    <w:p w:rsidR="004F4C5C" w:rsidRDefault="004F4C5C" w:rsidP="00410B6B">
      <w:pPr>
        <w:pStyle w:val="Default"/>
        <w:rPr>
          <w:b/>
          <w:sz w:val="28"/>
          <w:szCs w:val="28"/>
          <w:lang w:val="fr"/>
        </w:rPr>
      </w:pPr>
    </w:p>
    <w:p w:rsidR="00410B6B" w:rsidRPr="00AE1927" w:rsidRDefault="00410B6B" w:rsidP="00410B6B">
      <w:pPr>
        <w:pStyle w:val="Default"/>
        <w:rPr>
          <w:sz w:val="28"/>
          <w:szCs w:val="28"/>
        </w:rPr>
      </w:pPr>
      <w:r w:rsidRPr="00AE1927">
        <w:rPr>
          <w:b/>
          <w:sz w:val="28"/>
          <w:szCs w:val="28"/>
          <w:lang w:val="fr"/>
        </w:rPr>
        <w:lastRenderedPageBreak/>
        <w:t xml:space="preserve">Point de vue #6 </w:t>
      </w:r>
      <w:r w:rsidR="00AE1927">
        <w:rPr>
          <w:b/>
          <w:sz w:val="28"/>
          <w:szCs w:val="28"/>
          <w:lang w:val="fr"/>
        </w:rPr>
        <w:tab/>
      </w:r>
      <w:r w:rsidRPr="00AE1927">
        <w:rPr>
          <w:b/>
          <w:sz w:val="28"/>
          <w:szCs w:val="28"/>
          <w:lang w:val="fr"/>
        </w:rPr>
        <w:t>- Un deuxième compte-rendu de 'Bloody Saturday'.</w:t>
      </w:r>
    </w:p>
    <w:p w:rsidR="00410B6B" w:rsidRPr="004F4C5C" w:rsidRDefault="00410B6B" w:rsidP="00410B6B">
      <w:pPr>
        <w:pStyle w:val="Default"/>
        <w:rPr>
          <w:i/>
          <w:iCs/>
          <w:sz w:val="23"/>
          <w:szCs w:val="23"/>
          <w:lang w:val="fr"/>
        </w:rPr>
      </w:pPr>
      <w:r w:rsidRPr="004F4C5C">
        <w:rPr>
          <w:i/>
          <w:iCs/>
          <w:sz w:val="23"/>
          <w:szCs w:val="23"/>
          <w:lang w:val="fr"/>
        </w:rPr>
        <w:t xml:space="preserve">« Samedi, alors que la démonstration des anciens combattants commençait, 50 gendarmes balançant des </w:t>
      </w:r>
      <w:r w:rsidR="004F4C5C" w:rsidRPr="004F4C5C">
        <w:rPr>
          <w:i/>
          <w:iCs/>
          <w:sz w:val="23"/>
          <w:szCs w:val="23"/>
          <w:lang w:val="fr"/>
        </w:rPr>
        <w:t>bât</w:t>
      </w:r>
      <w:r w:rsidR="004F4C5C">
        <w:rPr>
          <w:i/>
          <w:iCs/>
          <w:sz w:val="23"/>
          <w:szCs w:val="23"/>
          <w:lang w:val="fr"/>
        </w:rPr>
        <w:t>ons</w:t>
      </w:r>
      <w:r w:rsidRPr="004F4C5C">
        <w:rPr>
          <w:i/>
          <w:iCs/>
          <w:sz w:val="23"/>
          <w:szCs w:val="23"/>
          <w:lang w:val="fr"/>
        </w:rPr>
        <w:t xml:space="preserve"> de baseball</w:t>
      </w:r>
      <w:r w:rsidR="004F4C5C" w:rsidRPr="004F4C5C">
        <w:rPr>
          <w:i/>
          <w:iCs/>
          <w:sz w:val="23"/>
          <w:szCs w:val="23"/>
          <w:lang w:val="fr"/>
        </w:rPr>
        <w:t xml:space="preserve"> </w:t>
      </w:r>
      <w:r w:rsidR="004F4C5C">
        <w:rPr>
          <w:i/>
          <w:iCs/>
          <w:sz w:val="23"/>
          <w:szCs w:val="23"/>
          <w:lang w:val="fr"/>
        </w:rPr>
        <w:t>ont foncé sur</w:t>
      </w:r>
      <w:r w:rsidRPr="004F4C5C">
        <w:rPr>
          <w:i/>
          <w:iCs/>
          <w:sz w:val="23"/>
          <w:szCs w:val="23"/>
          <w:lang w:val="fr"/>
        </w:rPr>
        <w:t xml:space="preserve"> les manifestants. La foule les a laissés passer sans aucune violence de leur part</w:t>
      </w:r>
      <w:r w:rsidR="004F4C5C">
        <w:rPr>
          <w:i/>
          <w:iCs/>
          <w:sz w:val="23"/>
          <w:szCs w:val="23"/>
          <w:lang w:val="fr"/>
        </w:rPr>
        <w:t>,</w:t>
      </w:r>
      <w:r w:rsidRPr="004F4C5C">
        <w:rPr>
          <w:i/>
          <w:iCs/>
          <w:sz w:val="23"/>
          <w:szCs w:val="23"/>
          <w:lang w:val="fr"/>
        </w:rPr>
        <w:t xml:space="preserve"> mais</w:t>
      </w:r>
      <w:r w:rsidR="004F4C5C" w:rsidRPr="004F4C5C">
        <w:rPr>
          <w:i/>
          <w:iCs/>
          <w:sz w:val="23"/>
          <w:szCs w:val="23"/>
          <w:lang w:val="fr"/>
        </w:rPr>
        <w:t xml:space="preserve"> </w:t>
      </w:r>
      <w:r w:rsidRPr="004F4C5C">
        <w:rPr>
          <w:i/>
          <w:iCs/>
          <w:sz w:val="23"/>
          <w:szCs w:val="23"/>
          <w:lang w:val="fr"/>
        </w:rPr>
        <w:t xml:space="preserve">ils se retournèrent et </w:t>
      </w:r>
      <w:r w:rsidR="004F4C5C">
        <w:rPr>
          <w:i/>
          <w:iCs/>
          <w:sz w:val="23"/>
          <w:szCs w:val="23"/>
          <w:lang w:val="fr"/>
        </w:rPr>
        <w:t xml:space="preserve">ont </w:t>
      </w:r>
      <w:r w:rsidRPr="004F4C5C">
        <w:rPr>
          <w:i/>
          <w:iCs/>
          <w:sz w:val="23"/>
          <w:szCs w:val="23"/>
          <w:lang w:val="fr"/>
        </w:rPr>
        <w:t>charg</w:t>
      </w:r>
      <w:r w:rsidR="004F4C5C">
        <w:rPr>
          <w:i/>
          <w:iCs/>
          <w:sz w:val="23"/>
          <w:szCs w:val="23"/>
          <w:lang w:val="fr"/>
        </w:rPr>
        <w:t>é</w:t>
      </w:r>
      <w:r w:rsidRPr="004F4C5C">
        <w:rPr>
          <w:i/>
          <w:iCs/>
          <w:sz w:val="23"/>
          <w:szCs w:val="23"/>
          <w:lang w:val="fr"/>
        </w:rPr>
        <w:t xml:space="preserve"> à nouveau à la foule. Mais tout ce qu'ils ont rencontré étaient des huées et des catcalls. </w:t>
      </w:r>
      <w:r w:rsidR="004F4C5C" w:rsidRPr="004F4C5C">
        <w:rPr>
          <w:i/>
          <w:iCs/>
          <w:sz w:val="23"/>
          <w:szCs w:val="23"/>
          <w:lang w:val="fr"/>
        </w:rPr>
        <w:t>C</w:t>
      </w:r>
      <w:r w:rsidRPr="004F4C5C">
        <w:rPr>
          <w:i/>
          <w:iCs/>
          <w:sz w:val="23"/>
          <w:szCs w:val="23"/>
          <w:lang w:val="fr"/>
        </w:rPr>
        <w:t>ependant</w:t>
      </w:r>
      <w:r w:rsidR="004F4C5C" w:rsidRPr="004F4C5C">
        <w:rPr>
          <w:i/>
          <w:iCs/>
          <w:sz w:val="23"/>
          <w:szCs w:val="23"/>
          <w:lang w:val="fr"/>
        </w:rPr>
        <w:t xml:space="preserve"> </w:t>
      </w:r>
      <w:r w:rsidRPr="004F4C5C">
        <w:rPr>
          <w:i/>
          <w:iCs/>
          <w:sz w:val="23"/>
          <w:szCs w:val="23"/>
          <w:lang w:val="fr"/>
        </w:rPr>
        <w:t>des ordres ont été donnés que des revolvers soient tirés et ils ont chargé la foule, tirant pendant qu'ils avançaient. Un homme</w:t>
      </w:r>
      <w:r w:rsidR="004F4C5C" w:rsidRPr="004F4C5C">
        <w:rPr>
          <w:i/>
          <w:iCs/>
          <w:sz w:val="23"/>
          <w:szCs w:val="23"/>
          <w:lang w:val="fr"/>
        </w:rPr>
        <w:t xml:space="preserve"> </w:t>
      </w:r>
      <w:r w:rsidRPr="004F4C5C">
        <w:rPr>
          <w:i/>
          <w:iCs/>
          <w:sz w:val="23"/>
          <w:szCs w:val="23"/>
          <w:lang w:val="fr"/>
        </w:rPr>
        <w:t>a été tué au cours de cette accusation parce qu'il</w:t>
      </w:r>
      <w:r w:rsidR="004F4C5C">
        <w:rPr>
          <w:i/>
          <w:iCs/>
          <w:sz w:val="23"/>
          <w:szCs w:val="23"/>
          <w:lang w:val="fr"/>
        </w:rPr>
        <w:t xml:space="preserve"> croyait que les </w:t>
      </w:r>
      <w:r w:rsidRPr="004F4C5C">
        <w:rPr>
          <w:i/>
          <w:iCs/>
          <w:sz w:val="23"/>
          <w:szCs w:val="23"/>
          <w:lang w:val="fr"/>
        </w:rPr>
        <w:t xml:space="preserve">gendarmes </w:t>
      </w:r>
      <w:r w:rsidR="004F4C5C">
        <w:rPr>
          <w:i/>
          <w:iCs/>
          <w:sz w:val="23"/>
          <w:szCs w:val="23"/>
          <w:lang w:val="fr"/>
        </w:rPr>
        <w:t>tiraient à blanc (</w:t>
      </w:r>
      <w:proofErr w:type="spellStart"/>
      <w:r w:rsidR="004F4C5C">
        <w:rPr>
          <w:i/>
          <w:iCs/>
          <w:sz w:val="23"/>
          <w:szCs w:val="23"/>
          <w:lang w:val="fr"/>
        </w:rPr>
        <w:t>blanks</w:t>
      </w:r>
      <w:proofErr w:type="spellEnd"/>
      <w:r w:rsidR="004F4C5C">
        <w:rPr>
          <w:i/>
          <w:iCs/>
          <w:sz w:val="23"/>
          <w:szCs w:val="23"/>
          <w:lang w:val="fr"/>
        </w:rPr>
        <w:t>)</w:t>
      </w:r>
      <w:r w:rsidRPr="004F4C5C">
        <w:rPr>
          <w:i/>
          <w:iCs/>
          <w:sz w:val="23"/>
          <w:szCs w:val="23"/>
          <w:lang w:val="fr"/>
        </w:rPr>
        <w:t>. Certaines personnes</w:t>
      </w:r>
      <w:r w:rsidR="004F4C5C" w:rsidRPr="004F4C5C">
        <w:rPr>
          <w:i/>
          <w:iCs/>
          <w:sz w:val="23"/>
          <w:szCs w:val="23"/>
          <w:lang w:val="fr"/>
        </w:rPr>
        <w:t xml:space="preserve"> </w:t>
      </w:r>
      <w:r w:rsidRPr="004F4C5C">
        <w:rPr>
          <w:i/>
          <w:iCs/>
          <w:sz w:val="23"/>
          <w:szCs w:val="23"/>
          <w:lang w:val="fr"/>
        </w:rPr>
        <w:t>qui étaient opposés à la grève</w:t>
      </w:r>
      <w:r w:rsidR="004F4C5C">
        <w:rPr>
          <w:i/>
          <w:iCs/>
          <w:sz w:val="23"/>
          <w:szCs w:val="23"/>
          <w:lang w:val="fr"/>
        </w:rPr>
        <w:t xml:space="preserve"> </w:t>
      </w:r>
      <w:r w:rsidRPr="004F4C5C">
        <w:rPr>
          <w:i/>
          <w:iCs/>
          <w:sz w:val="23"/>
          <w:szCs w:val="23"/>
          <w:lang w:val="fr"/>
        </w:rPr>
        <w:t>acclam</w:t>
      </w:r>
      <w:r w:rsidR="004F4C5C">
        <w:rPr>
          <w:i/>
          <w:iCs/>
          <w:sz w:val="23"/>
          <w:szCs w:val="23"/>
          <w:lang w:val="fr"/>
        </w:rPr>
        <w:t>aient</w:t>
      </w:r>
      <w:r w:rsidRPr="004F4C5C">
        <w:rPr>
          <w:i/>
          <w:iCs/>
          <w:sz w:val="23"/>
          <w:szCs w:val="23"/>
          <w:lang w:val="fr"/>
        </w:rPr>
        <w:t xml:space="preserve"> </w:t>
      </w:r>
      <w:r w:rsidR="004F4C5C">
        <w:rPr>
          <w:i/>
          <w:iCs/>
          <w:sz w:val="23"/>
          <w:szCs w:val="23"/>
          <w:lang w:val="fr"/>
        </w:rPr>
        <w:t>la Gendarmerie pour les tueries</w:t>
      </w:r>
      <w:r w:rsidRPr="004F4C5C">
        <w:rPr>
          <w:i/>
          <w:iCs/>
          <w:sz w:val="23"/>
          <w:szCs w:val="23"/>
          <w:lang w:val="fr"/>
        </w:rPr>
        <w:t>. Il n'existe pas de liste exacte des</w:t>
      </w:r>
      <w:r w:rsidR="004F4C5C" w:rsidRPr="004F4C5C">
        <w:rPr>
          <w:i/>
          <w:iCs/>
          <w:sz w:val="23"/>
          <w:szCs w:val="23"/>
          <w:lang w:val="fr"/>
        </w:rPr>
        <w:t xml:space="preserve"> </w:t>
      </w:r>
      <w:r w:rsidRPr="004F4C5C">
        <w:rPr>
          <w:i/>
          <w:iCs/>
          <w:sz w:val="23"/>
          <w:szCs w:val="23"/>
          <w:lang w:val="fr"/>
        </w:rPr>
        <w:t>victimes de cet événement, mais il était certainement plus de 30.</w:t>
      </w:r>
    </w:p>
    <w:p w:rsidR="00AE1927" w:rsidRDefault="00AE1927" w:rsidP="00410B6B">
      <w:pPr>
        <w:pStyle w:val="Default"/>
        <w:rPr>
          <w:sz w:val="23"/>
          <w:szCs w:val="23"/>
          <w:lang w:val="fr"/>
        </w:rPr>
      </w:pPr>
    </w:p>
    <w:p w:rsidR="00AE1927" w:rsidRPr="00AE1927" w:rsidRDefault="00AE1927" w:rsidP="00410B6B">
      <w:pPr>
        <w:pStyle w:val="Default"/>
        <w:rPr>
          <w:rFonts w:ascii="Bernard MT Condensed" w:hAnsi="Bernard MT Condensed"/>
          <w:sz w:val="36"/>
          <w:szCs w:val="36"/>
          <w:lang w:val="fr"/>
        </w:rPr>
      </w:pPr>
      <w:r>
        <w:rPr>
          <w:rFonts w:ascii="Bernard MT Condensed" w:hAnsi="Bernard MT Condensed"/>
          <w:noProof/>
          <w:sz w:val="36"/>
          <w:szCs w:val="36"/>
          <w:lang w:val="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-143540</wp:posOffset>
                </wp:positionH>
                <wp:positionV relativeFrom="paragraph">
                  <wp:posOffset>141413</wp:posOffset>
                </wp:positionV>
                <wp:extent cx="6666614" cy="1594884"/>
                <wp:effectExtent l="0" t="0" r="20320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6614" cy="159488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D70634" id="Rectangle 2" o:spid="_x0000_s1026" style="position:absolute;margin-left:-11.3pt;margin-top:11.15pt;width:524.95pt;height:125.6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" fillcolor="#f2f2f2 [3052]" strokecolor="#1f3763 [1604]" strokeweight="1pt"/>
            </w:pict>
          </mc:Fallback>
        </mc:AlternateContent>
      </w:r>
    </w:p>
    <w:p w:rsidR="00AE1927" w:rsidRPr="00AE1927" w:rsidRDefault="00AE1927" w:rsidP="00410B6B">
      <w:pPr>
        <w:pStyle w:val="Default"/>
        <w:rPr>
          <w:rFonts w:ascii="Bernard MT Condensed" w:hAnsi="Bernard MT Condensed"/>
          <w:sz w:val="44"/>
          <w:szCs w:val="44"/>
        </w:rPr>
      </w:pPr>
      <w:r w:rsidRPr="00AE1927">
        <w:rPr>
          <w:rFonts w:ascii="Bernard MT Condensed" w:hAnsi="Bernard MT Condensed"/>
          <w:sz w:val="44"/>
          <w:szCs w:val="44"/>
        </w:rPr>
        <w:t>Étude du biais dans la déclaration des événements :</w:t>
      </w:r>
    </w:p>
    <w:p w:rsidR="00AE1927" w:rsidRPr="00AE1927" w:rsidRDefault="00AE1927" w:rsidP="00410B6B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AE1927">
        <w:rPr>
          <w:rFonts w:asciiTheme="minorHAnsi" w:hAnsiTheme="minorHAnsi" w:cstheme="minorHAnsi"/>
          <w:sz w:val="28"/>
          <w:szCs w:val="28"/>
        </w:rPr>
        <w:t>-Résultat biaisé lorsque l’on permet à son sentiment personnel d’influer sur l’interprétation des événements</w:t>
      </w:r>
      <w:r w:rsidR="00C4535D">
        <w:rPr>
          <w:rFonts w:asciiTheme="minorHAnsi" w:hAnsiTheme="minorHAnsi" w:cstheme="minorHAnsi"/>
          <w:sz w:val="28"/>
          <w:szCs w:val="28"/>
        </w:rPr>
        <w:t>.</w:t>
      </w:r>
    </w:p>
    <w:p w:rsidR="00AE1927" w:rsidRDefault="00C4535D" w:rsidP="00410B6B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-Biaisé : trompeur par rapport à la vérité</w:t>
      </w:r>
    </w:p>
    <w:p w:rsidR="00C4535D" w:rsidRDefault="00C4535D" w:rsidP="00410B6B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AE1927" w:rsidRPr="00AE1927" w:rsidRDefault="00AE1927" w:rsidP="00410B6B">
      <w:pPr>
        <w:pStyle w:val="Default"/>
        <w:rPr>
          <w:rFonts w:asciiTheme="minorHAnsi" w:hAnsiTheme="minorHAnsi" w:cstheme="minorHAnsi"/>
          <w:i/>
          <w:iCs/>
        </w:rPr>
      </w:pPr>
      <w:r w:rsidRPr="00AE1927">
        <w:rPr>
          <w:rFonts w:asciiTheme="minorHAnsi" w:hAnsiTheme="minorHAnsi" w:cstheme="minorHAnsi"/>
          <w:i/>
          <w:iCs/>
        </w:rPr>
        <w:t xml:space="preserve">Utilise les </w:t>
      </w:r>
      <w:r>
        <w:rPr>
          <w:rFonts w:asciiTheme="minorHAnsi" w:hAnsiTheme="minorHAnsi" w:cstheme="minorHAnsi"/>
          <w:i/>
          <w:iCs/>
        </w:rPr>
        <w:t>points de vue précédents</w:t>
      </w:r>
      <w:r w:rsidRPr="00AE1927">
        <w:rPr>
          <w:rFonts w:asciiTheme="minorHAnsi" w:hAnsiTheme="minorHAnsi" w:cstheme="minorHAnsi"/>
          <w:i/>
          <w:iCs/>
        </w:rPr>
        <w:t xml:space="preserve"> concernant la grève générale à Winnipeg pour effectuer cet exercice :</w:t>
      </w:r>
    </w:p>
    <w:p w:rsidR="00AE1927" w:rsidRDefault="00AE1927" w:rsidP="00410B6B">
      <w:pPr>
        <w:pStyle w:val="Default"/>
        <w:rPr>
          <w:rFonts w:asciiTheme="minorHAnsi" w:hAnsiTheme="minorHAnsi" w:cstheme="minorHAnsi"/>
          <w:sz w:val="36"/>
          <w:szCs w:val="36"/>
        </w:rPr>
      </w:pPr>
    </w:p>
    <w:tbl>
      <w:tblPr>
        <w:tblStyle w:val="Grilledutableau"/>
        <w:tblW w:w="10348" w:type="dxa"/>
        <w:tblInd w:w="-147" w:type="dxa"/>
        <w:tblLook w:val="04A0" w:firstRow="1" w:lastRow="0" w:firstColumn="1" w:lastColumn="0" w:noHBand="0" w:noVBand="1"/>
      </w:tblPr>
      <w:tblGrid>
        <w:gridCol w:w="1702"/>
        <w:gridCol w:w="2409"/>
        <w:gridCol w:w="6237"/>
      </w:tblGrid>
      <w:tr w:rsidR="00AE1927" w:rsidTr="00C4535D">
        <w:tc>
          <w:tcPr>
            <w:tcW w:w="1702" w:type="dxa"/>
          </w:tcPr>
          <w:p w:rsidR="00AE1927" w:rsidRPr="00AE1927" w:rsidRDefault="00AE1927" w:rsidP="00AE1927">
            <w:pPr>
              <w:pStyle w:val="Default"/>
              <w:jc w:val="center"/>
              <w:rPr>
                <w:rFonts w:ascii="Bernard MT Condensed" w:hAnsi="Bernard MT Condensed" w:cstheme="minorHAnsi"/>
                <w:sz w:val="36"/>
                <w:szCs w:val="36"/>
              </w:rPr>
            </w:pPr>
            <w:r>
              <w:rPr>
                <w:rFonts w:ascii="Bernard MT Condensed" w:hAnsi="Bernard MT Condensed" w:cstheme="minorHAnsi"/>
                <w:sz w:val="36"/>
                <w:szCs w:val="36"/>
              </w:rPr>
              <w:t>Point de vu</w:t>
            </w:r>
            <w:r w:rsidRPr="00AE1927">
              <w:rPr>
                <w:rFonts w:ascii="Bernard MT Condensed" w:hAnsi="Bernard MT Condensed" w:cstheme="minorHAnsi"/>
                <w:sz w:val="36"/>
                <w:szCs w:val="36"/>
              </w:rPr>
              <w:t>e #</w:t>
            </w:r>
          </w:p>
        </w:tc>
        <w:tc>
          <w:tcPr>
            <w:tcW w:w="2409" w:type="dxa"/>
          </w:tcPr>
          <w:p w:rsidR="00AE1927" w:rsidRPr="00AE1927" w:rsidRDefault="00AE1927" w:rsidP="00AE1927">
            <w:pPr>
              <w:pStyle w:val="Default"/>
              <w:jc w:val="center"/>
              <w:rPr>
                <w:rFonts w:ascii="Bernard MT Condensed" w:hAnsi="Bernard MT Condensed" w:cstheme="minorHAnsi"/>
                <w:sz w:val="36"/>
                <w:szCs w:val="36"/>
              </w:rPr>
            </w:pPr>
            <w:r w:rsidRPr="00AE1927">
              <w:rPr>
                <w:rFonts w:ascii="Bernard MT Condensed" w:hAnsi="Bernard MT Condensed"/>
                <w:sz w:val="32"/>
                <w:szCs w:val="32"/>
                <w:lang w:val="fr"/>
              </w:rPr>
              <w:t xml:space="preserve">Pour OU contre OU Impartial à la </w:t>
            </w:r>
            <w:proofErr w:type="gramStart"/>
            <w:r w:rsidRPr="00AE1927">
              <w:rPr>
                <w:rFonts w:ascii="Bernard MT Condensed" w:hAnsi="Bernard MT Condensed"/>
                <w:sz w:val="32"/>
                <w:szCs w:val="32"/>
                <w:lang w:val="fr"/>
              </w:rPr>
              <w:t>grève?</w:t>
            </w:r>
            <w:proofErr w:type="gramEnd"/>
          </w:p>
        </w:tc>
        <w:tc>
          <w:tcPr>
            <w:tcW w:w="6237" w:type="dxa"/>
          </w:tcPr>
          <w:p w:rsidR="00AE1927" w:rsidRPr="00AE1927" w:rsidRDefault="00AE1927" w:rsidP="00AE1927">
            <w:pPr>
              <w:pStyle w:val="Default"/>
              <w:jc w:val="center"/>
              <w:rPr>
                <w:rFonts w:ascii="Bernard MT Condensed" w:hAnsi="Bernard MT Condensed" w:cstheme="minorHAnsi"/>
                <w:sz w:val="36"/>
                <w:szCs w:val="36"/>
              </w:rPr>
            </w:pPr>
            <w:r w:rsidRPr="00AE1927">
              <w:rPr>
                <w:rFonts w:ascii="Bernard MT Condensed" w:hAnsi="Bernard MT Condensed"/>
                <w:sz w:val="32"/>
                <w:szCs w:val="32"/>
                <w:lang w:val="fr"/>
              </w:rPr>
              <w:t>Liste des mots et expressions qui reflètent les biais</w:t>
            </w:r>
          </w:p>
        </w:tc>
      </w:tr>
      <w:tr w:rsidR="00AE1927" w:rsidTr="00C4535D">
        <w:tc>
          <w:tcPr>
            <w:tcW w:w="1702" w:type="dxa"/>
          </w:tcPr>
          <w:p w:rsidR="00AE1927" w:rsidRPr="00AE1927" w:rsidRDefault="00AE1927" w:rsidP="00AE1927">
            <w:pPr>
              <w:pStyle w:val="Default"/>
              <w:jc w:val="center"/>
              <w:rPr>
                <w:rFonts w:ascii="Bernard MT Condensed" w:hAnsi="Bernard MT Condensed" w:cstheme="minorHAnsi"/>
                <w:sz w:val="36"/>
                <w:szCs w:val="36"/>
              </w:rPr>
            </w:pPr>
            <w:r w:rsidRPr="00AE1927">
              <w:rPr>
                <w:rFonts w:ascii="Bernard MT Condensed" w:hAnsi="Bernard MT Condensed" w:cstheme="minorHAnsi"/>
                <w:sz w:val="36"/>
                <w:szCs w:val="36"/>
              </w:rPr>
              <w:t>1</w:t>
            </w:r>
          </w:p>
        </w:tc>
        <w:tc>
          <w:tcPr>
            <w:tcW w:w="2409" w:type="dxa"/>
          </w:tcPr>
          <w:p w:rsidR="00AE1927" w:rsidRDefault="00AE1927" w:rsidP="00410B6B">
            <w:pPr>
              <w:pStyle w:val="Default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C4535D" w:rsidRDefault="00C4535D" w:rsidP="00410B6B">
            <w:pPr>
              <w:pStyle w:val="Default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6237" w:type="dxa"/>
          </w:tcPr>
          <w:p w:rsidR="00AE1927" w:rsidRDefault="00AE1927" w:rsidP="00410B6B">
            <w:pPr>
              <w:pStyle w:val="Default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AE1927" w:rsidTr="00C4535D">
        <w:tc>
          <w:tcPr>
            <w:tcW w:w="1702" w:type="dxa"/>
          </w:tcPr>
          <w:p w:rsidR="00AE1927" w:rsidRPr="00AE1927" w:rsidRDefault="00AE1927" w:rsidP="00AE1927">
            <w:pPr>
              <w:pStyle w:val="Default"/>
              <w:jc w:val="center"/>
              <w:rPr>
                <w:rFonts w:ascii="Bernard MT Condensed" w:hAnsi="Bernard MT Condensed" w:cstheme="minorHAnsi"/>
                <w:sz w:val="36"/>
                <w:szCs w:val="36"/>
              </w:rPr>
            </w:pPr>
            <w:r w:rsidRPr="00AE1927">
              <w:rPr>
                <w:rFonts w:ascii="Bernard MT Condensed" w:hAnsi="Bernard MT Condensed" w:cstheme="minorHAnsi"/>
                <w:sz w:val="36"/>
                <w:szCs w:val="36"/>
              </w:rPr>
              <w:t>2</w:t>
            </w:r>
          </w:p>
        </w:tc>
        <w:tc>
          <w:tcPr>
            <w:tcW w:w="2409" w:type="dxa"/>
          </w:tcPr>
          <w:p w:rsidR="00AE1927" w:rsidRDefault="00AE1927" w:rsidP="00410B6B">
            <w:pPr>
              <w:pStyle w:val="Default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C4535D" w:rsidRDefault="00C4535D" w:rsidP="00410B6B">
            <w:pPr>
              <w:pStyle w:val="Default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6237" w:type="dxa"/>
          </w:tcPr>
          <w:p w:rsidR="00AE1927" w:rsidRDefault="00AE1927" w:rsidP="00410B6B">
            <w:pPr>
              <w:pStyle w:val="Default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AE1927" w:rsidTr="00C4535D">
        <w:tc>
          <w:tcPr>
            <w:tcW w:w="1702" w:type="dxa"/>
          </w:tcPr>
          <w:p w:rsidR="00AE1927" w:rsidRPr="00AE1927" w:rsidRDefault="00AE1927" w:rsidP="00AE1927">
            <w:pPr>
              <w:pStyle w:val="Default"/>
              <w:jc w:val="center"/>
              <w:rPr>
                <w:rFonts w:ascii="Bernard MT Condensed" w:hAnsi="Bernard MT Condensed" w:cstheme="minorHAnsi"/>
                <w:sz w:val="36"/>
                <w:szCs w:val="36"/>
              </w:rPr>
            </w:pPr>
            <w:r w:rsidRPr="00AE1927">
              <w:rPr>
                <w:rFonts w:ascii="Bernard MT Condensed" w:hAnsi="Bernard MT Condensed" w:cstheme="minorHAnsi"/>
                <w:sz w:val="36"/>
                <w:szCs w:val="36"/>
              </w:rPr>
              <w:t>3</w:t>
            </w:r>
          </w:p>
        </w:tc>
        <w:tc>
          <w:tcPr>
            <w:tcW w:w="2409" w:type="dxa"/>
          </w:tcPr>
          <w:p w:rsidR="00AE1927" w:rsidRDefault="00AE1927" w:rsidP="00410B6B">
            <w:pPr>
              <w:pStyle w:val="Default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C4535D" w:rsidRDefault="00C4535D" w:rsidP="00410B6B">
            <w:pPr>
              <w:pStyle w:val="Default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6237" w:type="dxa"/>
          </w:tcPr>
          <w:p w:rsidR="00AE1927" w:rsidRDefault="00AE1927" w:rsidP="00410B6B">
            <w:pPr>
              <w:pStyle w:val="Default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AE1927" w:rsidTr="00C4535D">
        <w:tc>
          <w:tcPr>
            <w:tcW w:w="1702" w:type="dxa"/>
          </w:tcPr>
          <w:p w:rsidR="00AE1927" w:rsidRPr="00AE1927" w:rsidRDefault="00AE1927" w:rsidP="00AE1927">
            <w:pPr>
              <w:pStyle w:val="Default"/>
              <w:jc w:val="center"/>
              <w:rPr>
                <w:rFonts w:ascii="Bernard MT Condensed" w:hAnsi="Bernard MT Condensed" w:cstheme="minorHAnsi"/>
                <w:sz w:val="36"/>
                <w:szCs w:val="36"/>
              </w:rPr>
            </w:pPr>
            <w:r w:rsidRPr="00AE1927">
              <w:rPr>
                <w:rFonts w:ascii="Bernard MT Condensed" w:hAnsi="Bernard MT Condensed" w:cstheme="minorHAnsi"/>
                <w:sz w:val="36"/>
                <w:szCs w:val="36"/>
              </w:rPr>
              <w:t>4</w:t>
            </w:r>
          </w:p>
        </w:tc>
        <w:tc>
          <w:tcPr>
            <w:tcW w:w="2409" w:type="dxa"/>
          </w:tcPr>
          <w:p w:rsidR="00AE1927" w:rsidRDefault="00AE1927" w:rsidP="00410B6B">
            <w:pPr>
              <w:pStyle w:val="Default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C4535D" w:rsidRDefault="00C4535D" w:rsidP="00410B6B">
            <w:pPr>
              <w:pStyle w:val="Default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6237" w:type="dxa"/>
          </w:tcPr>
          <w:p w:rsidR="00AE1927" w:rsidRDefault="00AE1927" w:rsidP="00410B6B">
            <w:pPr>
              <w:pStyle w:val="Default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AE1927" w:rsidTr="00C4535D">
        <w:tc>
          <w:tcPr>
            <w:tcW w:w="1702" w:type="dxa"/>
          </w:tcPr>
          <w:p w:rsidR="00AE1927" w:rsidRPr="00AE1927" w:rsidRDefault="00AE1927" w:rsidP="00AE1927">
            <w:pPr>
              <w:pStyle w:val="Default"/>
              <w:jc w:val="center"/>
              <w:rPr>
                <w:rFonts w:ascii="Bernard MT Condensed" w:hAnsi="Bernard MT Condensed" w:cstheme="minorHAnsi"/>
                <w:sz w:val="36"/>
                <w:szCs w:val="36"/>
              </w:rPr>
            </w:pPr>
            <w:r w:rsidRPr="00AE1927">
              <w:rPr>
                <w:rFonts w:ascii="Bernard MT Condensed" w:hAnsi="Bernard MT Condensed" w:cstheme="minorHAnsi"/>
                <w:sz w:val="36"/>
                <w:szCs w:val="36"/>
              </w:rPr>
              <w:t>5</w:t>
            </w:r>
          </w:p>
        </w:tc>
        <w:tc>
          <w:tcPr>
            <w:tcW w:w="2409" w:type="dxa"/>
          </w:tcPr>
          <w:p w:rsidR="00AE1927" w:rsidRDefault="00AE1927" w:rsidP="00410B6B">
            <w:pPr>
              <w:pStyle w:val="Default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C4535D" w:rsidRDefault="00C4535D" w:rsidP="00410B6B">
            <w:pPr>
              <w:pStyle w:val="Default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6237" w:type="dxa"/>
          </w:tcPr>
          <w:p w:rsidR="00AE1927" w:rsidRDefault="00AE1927" w:rsidP="00410B6B">
            <w:pPr>
              <w:pStyle w:val="Default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AE1927" w:rsidTr="00C4535D">
        <w:tc>
          <w:tcPr>
            <w:tcW w:w="1702" w:type="dxa"/>
          </w:tcPr>
          <w:p w:rsidR="00AE1927" w:rsidRPr="00AE1927" w:rsidRDefault="00AE1927" w:rsidP="00AE1927">
            <w:pPr>
              <w:pStyle w:val="Default"/>
              <w:jc w:val="center"/>
              <w:rPr>
                <w:rFonts w:ascii="Bernard MT Condensed" w:hAnsi="Bernard MT Condensed" w:cstheme="minorHAnsi"/>
                <w:sz w:val="36"/>
                <w:szCs w:val="36"/>
              </w:rPr>
            </w:pPr>
            <w:r w:rsidRPr="00AE1927">
              <w:rPr>
                <w:rFonts w:ascii="Bernard MT Condensed" w:hAnsi="Bernard MT Condensed" w:cstheme="minorHAnsi"/>
                <w:sz w:val="36"/>
                <w:szCs w:val="36"/>
              </w:rPr>
              <w:t>6</w:t>
            </w:r>
          </w:p>
        </w:tc>
        <w:tc>
          <w:tcPr>
            <w:tcW w:w="2409" w:type="dxa"/>
          </w:tcPr>
          <w:p w:rsidR="00AE1927" w:rsidRDefault="00AE1927" w:rsidP="00410B6B">
            <w:pPr>
              <w:pStyle w:val="Default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C4535D" w:rsidRDefault="00C4535D" w:rsidP="00410B6B">
            <w:pPr>
              <w:pStyle w:val="Default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  <w:tc>
          <w:tcPr>
            <w:tcW w:w="6237" w:type="dxa"/>
          </w:tcPr>
          <w:p w:rsidR="00AE1927" w:rsidRDefault="00AE1927" w:rsidP="00410B6B">
            <w:pPr>
              <w:pStyle w:val="Default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</w:tbl>
    <w:p w:rsidR="00410B6B" w:rsidRPr="00AE1927" w:rsidRDefault="00AE1927" w:rsidP="00410B6B">
      <w:pPr>
        <w:pStyle w:val="Default"/>
        <w:pageBreakBefore/>
        <w:rPr>
          <w:rFonts w:ascii="Bernard MT Condensed" w:hAnsi="Bernard MT Condensed" w:cs="Bernard MT Condensed"/>
          <w:sz w:val="40"/>
          <w:szCs w:val="40"/>
        </w:rPr>
      </w:pPr>
      <w:r>
        <w:rPr>
          <w:rFonts w:ascii="Bernard MT Condensed" w:hAnsi="Bernard MT Condensed"/>
          <w:b/>
          <w:noProof/>
          <w:sz w:val="40"/>
          <w:szCs w:val="40"/>
          <w:lang w:val="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-221565</wp:posOffset>
                </wp:positionH>
                <wp:positionV relativeFrom="paragraph">
                  <wp:posOffset>-98474</wp:posOffset>
                </wp:positionV>
                <wp:extent cx="6871042" cy="3334043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1042" cy="333404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7FFDB" id="Rectangle 1" o:spid="_x0000_s1026" style="position:absolute;margin-left:-17.45pt;margin-top:-7.75pt;width:541.05pt;height:26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" fillcolor="#f2f2f2 [3052]" strokecolor="#1f3763 [1604]" strokeweight="1pt"/>
            </w:pict>
          </mc:Fallback>
        </mc:AlternateContent>
      </w:r>
      <w:r w:rsidRPr="00AE1927">
        <w:rPr>
          <w:rFonts w:ascii="Bernard MT Condensed" w:hAnsi="Bernard MT Condensed"/>
          <w:b/>
          <w:sz w:val="40"/>
          <w:szCs w:val="40"/>
          <w:lang w:val="fr"/>
        </w:rPr>
        <w:t>Ta</w:t>
      </w:r>
      <w:r w:rsidR="00410B6B" w:rsidRPr="00AE1927">
        <w:rPr>
          <w:rFonts w:ascii="Bernard MT Condensed" w:hAnsi="Bernard MT Condensed"/>
          <w:b/>
          <w:sz w:val="40"/>
          <w:szCs w:val="40"/>
          <w:lang w:val="fr"/>
        </w:rPr>
        <w:t xml:space="preserve"> </w:t>
      </w:r>
      <w:proofErr w:type="gramStart"/>
      <w:r w:rsidR="00410B6B" w:rsidRPr="00AE1927">
        <w:rPr>
          <w:rFonts w:ascii="Bernard MT Condensed" w:hAnsi="Bernard MT Condensed"/>
          <w:b/>
          <w:sz w:val="40"/>
          <w:szCs w:val="40"/>
          <w:lang w:val="fr"/>
        </w:rPr>
        <w:t>conclusion:</w:t>
      </w:r>
      <w:proofErr w:type="gramEnd"/>
    </w:p>
    <w:p w:rsidR="00410B6B" w:rsidRDefault="00410B6B" w:rsidP="00410B6B">
      <w:pPr>
        <w:pStyle w:val="Default"/>
        <w:rPr>
          <w:sz w:val="28"/>
          <w:szCs w:val="28"/>
          <w:lang w:val="fr"/>
        </w:rPr>
      </w:pPr>
      <w:r w:rsidRPr="00410B6B">
        <w:rPr>
          <w:sz w:val="28"/>
          <w:szCs w:val="28"/>
          <w:lang w:val="fr"/>
        </w:rPr>
        <w:t>Dans quelle mesure les témoignages des événements historiques sont-ils exacts</w:t>
      </w:r>
      <w:r w:rsidR="00AE1927">
        <w:rPr>
          <w:sz w:val="28"/>
          <w:szCs w:val="28"/>
          <w:lang w:val="fr"/>
        </w:rPr>
        <w:t xml:space="preserve"> </w:t>
      </w:r>
      <w:r w:rsidRPr="00410B6B">
        <w:rPr>
          <w:sz w:val="28"/>
          <w:szCs w:val="28"/>
          <w:lang w:val="fr"/>
        </w:rPr>
        <w:t xml:space="preserve">? (Explique à l'aide de </w:t>
      </w:r>
      <w:r w:rsidR="00AE1927">
        <w:rPr>
          <w:sz w:val="28"/>
          <w:szCs w:val="28"/>
          <w:lang w:val="fr"/>
        </w:rPr>
        <w:t>tes</w:t>
      </w:r>
      <w:r w:rsidRPr="00410B6B">
        <w:rPr>
          <w:sz w:val="28"/>
          <w:szCs w:val="28"/>
          <w:lang w:val="fr"/>
        </w:rPr>
        <w:t xml:space="preserve"> conclusions dans cet exercice.)</w:t>
      </w:r>
    </w:p>
    <w:p w:rsidR="00AE1927" w:rsidRDefault="00AE1927" w:rsidP="00410B6B">
      <w:pPr>
        <w:pStyle w:val="Default"/>
        <w:rPr>
          <w:sz w:val="28"/>
          <w:szCs w:val="28"/>
          <w:lang w:val="fr"/>
        </w:rPr>
      </w:pPr>
    </w:p>
    <w:p w:rsidR="00AE1927" w:rsidRPr="00AE1927" w:rsidRDefault="00AE1927" w:rsidP="00C4535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  <w:lang w:val="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0B6B" w:rsidRDefault="00410B6B">
      <w:bookmarkStart w:id="0" w:name="_GoBack"/>
      <w:bookmarkEnd w:id="0"/>
    </w:p>
    <w:sectPr w:rsidR="00410B6B" w:rsidSect="00C4535D">
      <w:headerReference w:type="default" r:id="rId6"/>
      <w:pgSz w:w="12240" w:h="15840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930" w:rsidRDefault="00054930" w:rsidP="00AE1927">
      <w:pPr>
        <w:spacing w:after="0" w:line="240" w:lineRule="auto"/>
      </w:pPr>
      <w:r>
        <w:separator/>
      </w:r>
    </w:p>
  </w:endnote>
  <w:endnote w:type="continuationSeparator" w:id="0">
    <w:p w:rsidR="00054930" w:rsidRDefault="00054930" w:rsidP="00AE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altName w:val="Bernard MT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930" w:rsidRDefault="00054930" w:rsidP="00AE1927">
      <w:pPr>
        <w:spacing w:after="0" w:line="240" w:lineRule="auto"/>
      </w:pPr>
      <w:r>
        <w:separator/>
      </w:r>
    </w:p>
  </w:footnote>
  <w:footnote w:type="continuationSeparator" w:id="0">
    <w:p w:rsidR="00054930" w:rsidRDefault="00054930" w:rsidP="00AE1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927" w:rsidRPr="00AE1927" w:rsidRDefault="00AE1927">
    <w:pPr>
      <w:pStyle w:val="En-tte"/>
      <w:rPr>
        <w:sz w:val="18"/>
        <w:szCs w:val="18"/>
      </w:rPr>
    </w:pPr>
    <w:r w:rsidRPr="00AE1927">
      <w:rPr>
        <w:sz w:val="18"/>
        <w:szCs w:val="18"/>
      </w:rPr>
      <w:t>CHC2D</w:t>
    </w:r>
    <w:r w:rsidRPr="00AE1927">
      <w:rPr>
        <w:sz w:val="18"/>
        <w:szCs w:val="18"/>
      </w:rPr>
      <w:ptab w:relativeTo="margin" w:alignment="center" w:leader="none"/>
    </w:r>
    <w:r w:rsidRPr="00AE1927">
      <w:rPr>
        <w:sz w:val="18"/>
        <w:szCs w:val="18"/>
      </w:rPr>
      <w:ptab w:relativeTo="margin" w:alignment="right" w:leader="none"/>
    </w:r>
    <w:r w:rsidRPr="00AE1927">
      <w:rPr>
        <w:sz w:val="18"/>
        <w:szCs w:val="18"/>
      </w:rPr>
      <w:t>Après PGM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 w:grammar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6B"/>
    <w:rsid w:val="00054930"/>
    <w:rsid w:val="00410B6B"/>
    <w:rsid w:val="004F4C5C"/>
    <w:rsid w:val="00AE1927"/>
    <w:rsid w:val="00C4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CA71"/>
  <w15:chartTrackingRefBased/>
  <w15:docId w15:val="{87100CF9-53E1-440B-95F0-E6F175F8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10B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AE1927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E19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1927"/>
  </w:style>
  <w:style w:type="paragraph" w:styleId="Pieddepage">
    <w:name w:val="footer"/>
    <w:basedOn w:val="Normal"/>
    <w:link w:val="PieddepageCar"/>
    <w:uiPriority w:val="99"/>
    <w:unhideWhenUsed/>
    <w:rsid w:val="00AE19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1927"/>
  </w:style>
  <w:style w:type="table" w:styleId="Grilledutableau">
    <w:name w:val="Table Grid"/>
    <w:basedOn w:val="TableauNormal"/>
    <w:uiPriority w:val="39"/>
    <w:rsid w:val="00AE1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710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3</cp:revision>
  <dcterms:created xsi:type="dcterms:W3CDTF">2019-07-14T02:09:00Z</dcterms:created>
  <dcterms:modified xsi:type="dcterms:W3CDTF">2019-07-14T02:58:00Z</dcterms:modified>
</cp:coreProperties>
</file>